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F39" w:rsidRPr="001F4F76" w:rsidRDefault="00525F39" w:rsidP="00525F39">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525F39" w:rsidRPr="001F4F76" w:rsidTr="00462BBD">
        <w:trPr>
          <w:trHeight w:val="348"/>
        </w:trPr>
        <w:tc>
          <w:tcPr>
            <w:tcW w:w="9369" w:type="dxa"/>
            <w:shd w:val="clear" w:color="auto" w:fill="252593"/>
            <w:vAlign w:val="center"/>
          </w:tcPr>
          <w:p w:rsidR="00525F39" w:rsidRPr="00ED7B16" w:rsidRDefault="00525F39" w:rsidP="00462BBD">
            <w:pPr>
              <w:outlineLvl w:val="0"/>
              <w:rPr>
                <w:b/>
                <w:bCs/>
                <w:color w:val="FFFFFF"/>
                <w:sz w:val="24"/>
                <w:szCs w:val="24"/>
              </w:rPr>
            </w:pPr>
            <w:bookmarkStart w:id="0" w:name="_Toc116021976"/>
            <w:bookmarkStart w:id="1" w:name="_Toc116219504"/>
            <w:bookmarkStart w:id="2" w:name="Text33"/>
            <w:bookmarkEnd w:id="0"/>
            <w:bookmarkEnd w:id="1"/>
            <w:bookmarkEnd w:id="2"/>
            <w:r w:rsidRPr="00ED7B16">
              <w:rPr>
                <w:b/>
                <w:bCs/>
                <w:color w:val="FFFFFF"/>
                <w:sz w:val="24"/>
                <w:szCs w:val="24"/>
              </w:rPr>
              <w:t>Microsoft</w:t>
            </w:r>
            <w:r w:rsidRPr="00ED7B16">
              <w:rPr>
                <w:b/>
                <w:bCs/>
                <w:color w:val="FFFFFF"/>
                <w:sz w:val="24"/>
                <w:szCs w:val="24"/>
                <w:vertAlign w:val="superscript"/>
                <w:lang w:val="ru-RU"/>
              </w:rPr>
              <w:sym w:font="Symbol" w:char="F0E2"/>
            </w:r>
            <w:r w:rsidRPr="00ED7B16">
              <w:rPr>
                <w:b/>
                <w:bCs/>
                <w:color w:val="FFFFFF"/>
                <w:sz w:val="24"/>
                <w:szCs w:val="24"/>
              </w:rPr>
              <w:t xml:space="preserve"> SQL Server</w:t>
            </w:r>
            <w:r w:rsidRPr="00ED7B16">
              <w:rPr>
                <w:b/>
                <w:bCs/>
                <w:color w:val="FFFFFF"/>
                <w:sz w:val="24"/>
                <w:szCs w:val="24"/>
                <w:vertAlign w:val="superscript"/>
                <w:lang w:val="ru-RU"/>
              </w:rPr>
              <w:sym w:font="Symbol" w:char="F0E2"/>
            </w:r>
            <w:r w:rsidRPr="00ED7B16">
              <w:rPr>
                <w:b/>
                <w:bCs/>
                <w:color w:val="FFFFFF"/>
                <w:sz w:val="24"/>
                <w:szCs w:val="24"/>
                <w:vertAlign w:val="superscript"/>
              </w:rPr>
              <w:t xml:space="preserve"> </w:t>
            </w:r>
            <w:r w:rsidRPr="00ED7B16">
              <w:rPr>
                <w:b/>
                <w:bCs/>
                <w:color w:val="FFFFFF"/>
                <w:sz w:val="24"/>
                <w:szCs w:val="24"/>
              </w:rPr>
              <w:t xml:space="preserve">2012 Enterprise Server/CAL </w:t>
            </w:r>
            <w:r>
              <w:rPr>
                <w:rFonts w:cs="Arial"/>
                <w:bCs/>
                <w:sz w:val="24"/>
                <w:szCs w:val="24"/>
                <w:u w:val="single"/>
              </w:rPr>
              <w:fldChar w:fldCharType="begin">
                <w:ffData>
                  <w:name w:val=""/>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r w:rsidRPr="00ED7B16">
              <w:rPr>
                <w:rStyle w:val="FootnoteReference"/>
                <w:color w:val="FFFFFF"/>
                <w:sz w:val="24"/>
                <w:szCs w:val="24"/>
                <w:lang w:val="ru-RU"/>
              </w:rPr>
              <w:footnoteReference w:id="1"/>
            </w:r>
            <w:r w:rsidRPr="00ED7B16">
              <w:rPr>
                <w:rStyle w:val="LogoportMarkup"/>
                <w:color w:val="FFFFFF"/>
                <w:lang w:val="ru-RU"/>
              </w:rPr>
              <w:fldChar w:fldCharType="begin"/>
            </w:r>
            <w:r w:rsidRPr="00ED7B16">
              <w:rPr>
                <w:color w:val="FFFFFF"/>
                <w:sz w:val="24"/>
                <w:szCs w:val="24"/>
              </w:rPr>
              <w:instrText>tc "Microsoft</w:instrText>
            </w:r>
            <w:r w:rsidRPr="00ED7B16">
              <w:rPr>
                <w:color w:val="FFFFFF"/>
                <w:sz w:val="24"/>
                <w:szCs w:val="24"/>
                <w:vertAlign w:val="superscript"/>
                <w:lang w:val="ru-RU"/>
              </w:rPr>
              <w:sym w:font="Symbol" w:char="F0E2"/>
            </w:r>
            <w:r w:rsidRPr="00ED7B16">
              <w:rPr>
                <w:color w:val="FFFFFF"/>
                <w:sz w:val="24"/>
                <w:szCs w:val="24"/>
              </w:rPr>
              <w:instrText xml:space="preserve"> SQL Server</w:instrText>
            </w:r>
            <w:r w:rsidRPr="00ED7B16">
              <w:rPr>
                <w:color w:val="FFFFFF"/>
                <w:sz w:val="24"/>
                <w:szCs w:val="24"/>
                <w:vertAlign w:val="superscript"/>
                <w:lang w:val="ru-RU"/>
              </w:rPr>
              <w:sym w:font="Symbol" w:char="F0E2"/>
            </w:r>
            <w:r w:rsidRPr="00ED7B16">
              <w:rPr>
                <w:color w:val="FFFFFF"/>
                <w:sz w:val="24"/>
                <w:szCs w:val="24"/>
              </w:rPr>
              <w:instrText xml:space="preserve"> 2000 Workgroup Edition" \f C \l 1</w:instrText>
            </w:r>
            <w:r w:rsidRPr="00ED7B16">
              <w:rPr>
                <w:rStyle w:val="LogoportMarkup"/>
                <w:color w:val="FFFFFF"/>
                <w:lang w:val="ru-RU"/>
              </w:rPr>
              <w:fldChar w:fldCharType="end"/>
            </w:r>
            <w:r w:rsidRPr="00ED7B16">
              <w:rPr>
                <w:rStyle w:val="LogoportMarkup"/>
                <w:color w:val="FFFFFF"/>
                <w:lang w:val="ru-RU"/>
              </w:rPr>
              <w:fldChar w:fldCharType="begin"/>
            </w:r>
            <w:r w:rsidRPr="00ED7B16">
              <w:rPr>
                <w:color w:val="FFFFFF"/>
                <w:sz w:val="24"/>
                <w:szCs w:val="24"/>
                <w:vertAlign w:val="superscript"/>
              </w:rPr>
              <w:instrText>tc "Microsoft</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SQL Server</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2000 Workgroup Edition" \f C \l 1</w:instrText>
            </w:r>
            <w:r w:rsidRPr="00ED7B16">
              <w:rPr>
                <w:rStyle w:val="LogoportMarkup"/>
                <w:color w:val="FFFFFF"/>
                <w:lang w:val="ru-RU"/>
              </w:rPr>
              <w:fldChar w:fldCharType="end"/>
            </w:r>
          </w:p>
        </w:tc>
      </w:tr>
      <w:tr w:rsidR="00525F39" w:rsidRPr="001F4F76" w:rsidTr="00462BBD">
        <w:trPr>
          <w:trHeight w:val="1371"/>
        </w:trPr>
        <w:tc>
          <w:tcPr>
            <w:tcW w:w="9369" w:type="dxa"/>
          </w:tcPr>
          <w:p w:rsidR="00525F39" w:rsidRPr="00F83A4E" w:rsidRDefault="00525F39" w:rsidP="00462BBD">
            <w:pPr>
              <w:rPr>
                <w:sz w:val="28"/>
                <w:szCs w:val="28"/>
              </w:rPr>
            </w:pPr>
          </w:p>
          <w:p w:rsidR="00525F39" w:rsidRPr="00032621" w:rsidRDefault="00525F39" w:rsidP="00462BBD">
            <w:pPr>
              <w:pStyle w:val="LicenseNumber"/>
              <w:spacing w:before="120" w:after="120"/>
              <w:rPr>
                <w:lang w:val="ru-RU"/>
              </w:rPr>
            </w:pPr>
            <w:r w:rsidRPr="001F4F76">
              <w:rPr>
                <w:sz w:val="24"/>
                <w:szCs w:val="24"/>
                <w:lang w:val="ru-RU"/>
              </w:rPr>
              <w:t xml:space="preserve">Лицензии на сервер: </w:t>
            </w:r>
            <w:r w:rsidRPr="000856CF">
              <w:rPr>
                <w:rFonts w:cs="Arial"/>
                <w:b w:val="0"/>
                <w:sz w:val="24"/>
                <w:szCs w:val="24"/>
                <w:u w:val="single"/>
              </w:rPr>
              <w:fldChar w:fldCharType="begin">
                <w:ffData>
                  <w:name w:val="Text33"/>
                  <w:enabled/>
                  <w:calcOnExit w:val="0"/>
                  <w:textInput/>
                </w:ffData>
              </w:fldChar>
            </w:r>
            <w:r w:rsidRPr="00032621">
              <w:rPr>
                <w:rFonts w:cs="Arial"/>
                <w:b w:val="0"/>
                <w:sz w:val="24"/>
                <w:szCs w:val="24"/>
                <w:u w:val="single"/>
                <w:lang w:val="ru-RU"/>
              </w:rPr>
              <w:instrText xml:space="preserve"> </w:instrText>
            </w:r>
            <w:r w:rsidRPr="00BB672A">
              <w:rPr>
                <w:rFonts w:cs="Arial"/>
                <w:b w:val="0"/>
                <w:sz w:val="24"/>
                <w:szCs w:val="24"/>
                <w:u w:val="single"/>
              </w:rPr>
              <w:instrText>FORMTEXT</w:instrText>
            </w:r>
            <w:r w:rsidRPr="00032621">
              <w:rPr>
                <w:rFonts w:cs="Arial"/>
                <w:b w:val="0"/>
                <w:sz w:val="24"/>
                <w:szCs w:val="24"/>
                <w:u w:val="single"/>
                <w:lang w:val="ru-RU"/>
              </w:rPr>
              <w:instrText xml:space="preserve">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2"/>
            </w:r>
          </w:p>
          <w:p w:rsidR="00525F39" w:rsidRPr="00032621" w:rsidRDefault="00525F39" w:rsidP="00462BBD">
            <w:pPr>
              <w:pStyle w:val="LicenseNumber"/>
              <w:spacing w:before="120" w:after="120"/>
              <w:rPr>
                <w:lang w:val="ru-RU"/>
              </w:rPr>
            </w:pPr>
            <w:r w:rsidRPr="001F4F76">
              <w:rPr>
                <w:sz w:val="24"/>
                <w:szCs w:val="24"/>
                <w:lang w:val="ru-RU"/>
              </w:rPr>
              <w:t xml:space="preserve">Пользовательские лицензии CAL: </w:t>
            </w:r>
            <w:r w:rsidRPr="000856CF">
              <w:rPr>
                <w:rFonts w:cs="Arial"/>
                <w:b w:val="0"/>
                <w:sz w:val="24"/>
                <w:szCs w:val="24"/>
                <w:u w:val="single"/>
              </w:rPr>
              <w:fldChar w:fldCharType="begin">
                <w:ffData>
                  <w:name w:val="Text33"/>
                  <w:enabled/>
                  <w:calcOnExit w:val="0"/>
                  <w:textInput/>
                </w:ffData>
              </w:fldChar>
            </w:r>
            <w:r w:rsidRPr="00032621">
              <w:rPr>
                <w:rFonts w:cs="Arial"/>
                <w:b w:val="0"/>
                <w:sz w:val="24"/>
                <w:szCs w:val="24"/>
                <w:u w:val="single"/>
                <w:lang w:val="ru-RU"/>
              </w:rPr>
              <w:instrText xml:space="preserve"> </w:instrText>
            </w:r>
            <w:r w:rsidRPr="00BB672A">
              <w:rPr>
                <w:rFonts w:cs="Arial"/>
                <w:b w:val="0"/>
                <w:sz w:val="24"/>
                <w:szCs w:val="24"/>
                <w:u w:val="single"/>
              </w:rPr>
              <w:instrText>FORMTEXT</w:instrText>
            </w:r>
            <w:r w:rsidRPr="00032621">
              <w:rPr>
                <w:rFonts w:cs="Arial"/>
                <w:b w:val="0"/>
                <w:sz w:val="24"/>
                <w:szCs w:val="24"/>
                <w:u w:val="single"/>
                <w:lang w:val="ru-RU"/>
              </w:rPr>
              <w:instrText xml:space="preserve">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3"/>
            </w:r>
          </w:p>
          <w:p w:rsidR="00525F39" w:rsidRPr="00032621" w:rsidRDefault="00525F39" w:rsidP="00462BBD">
            <w:pPr>
              <w:pStyle w:val="LicenseNumber"/>
              <w:spacing w:before="120" w:after="120"/>
            </w:pPr>
            <w:r w:rsidRPr="001F4F76">
              <w:rPr>
                <w:sz w:val="24"/>
                <w:szCs w:val="24"/>
                <w:lang w:val="ru-RU"/>
              </w:rPr>
              <w:t xml:space="preserve">Лицензии CAL «на устройство»: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032621">
              <w:rPr>
                <w:rStyle w:val="FootnoteReference"/>
                <w:b w:val="0"/>
                <w:bCs w:val="0"/>
                <w:sz w:val="24"/>
                <w:szCs w:val="24"/>
              </w:rPr>
              <w:footnoteReference w:id="4"/>
            </w:r>
          </w:p>
          <w:p w:rsidR="00525F39" w:rsidRPr="001F4F76" w:rsidRDefault="00525F39" w:rsidP="00462BBD">
            <w:pPr>
              <w:rPr>
                <w:rFonts w:eastAsia="SimSun"/>
                <w:b/>
                <w:bCs/>
                <w:sz w:val="28"/>
                <w:szCs w:val="28"/>
                <w:lang w:val="ru-RU"/>
              </w:rPr>
            </w:pPr>
          </w:p>
        </w:tc>
      </w:tr>
      <w:tr w:rsidR="00525F39" w:rsidRPr="00F83A4E" w:rsidTr="00462BBD">
        <w:trPr>
          <w:trHeight w:val="249"/>
        </w:trPr>
        <w:tc>
          <w:tcPr>
            <w:tcW w:w="9369" w:type="dxa"/>
            <w:shd w:val="clear" w:color="auto" w:fill="000080"/>
            <w:vAlign w:val="center"/>
          </w:tcPr>
          <w:p w:rsidR="00525F39" w:rsidRPr="001F4F76" w:rsidRDefault="00525F39" w:rsidP="00462BBD">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525F39" w:rsidRPr="001F4F76" w:rsidRDefault="00525F39" w:rsidP="00525F39">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525F39" w:rsidRPr="001F4F76" w:rsidRDefault="00525F39" w:rsidP="00525F39">
      <w:pPr>
        <w:pStyle w:val="Bullet2"/>
        <w:widowControl w:val="0"/>
        <w:tabs>
          <w:tab w:val="clear" w:pos="720"/>
          <w:tab w:val="num" w:pos="360"/>
        </w:tabs>
        <w:ind w:left="360" w:hanging="360"/>
      </w:pPr>
      <w:r w:rsidRPr="001F4F76">
        <w:rPr>
          <w:sz w:val="20"/>
          <w:szCs w:val="20"/>
          <w:lang w:val="ru-RU"/>
        </w:rPr>
        <w:t>обновления,</w:t>
      </w:r>
    </w:p>
    <w:p w:rsidR="00525F39" w:rsidRPr="001F4F76" w:rsidRDefault="00525F39" w:rsidP="00525F39">
      <w:pPr>
        <w:pStyle w:val="Bullet2"/>
        <w:widowControl w:val="0"/>
        <w:tabs>
          <w:tab w:val="clear" w:pos="720"/>
          <w:tab w:val="num" w:pos="360"/>
        </w:tabs>
        <w:ind w:left="360" w:hanging="360"/>
      </w:pPr>
      <w:r w:rsidRPr="001F4F76">
        <w:rPr>
          <w:sz w:val="20"/>
          <w:szCs w:val="20"/>
          <w:lang w:val="ru-RU"/>
        </w:rPr>
        <w:t>дополнительные компоненты, и</w:t>
      </w:r>
    </w:p>
    <w:p w:rsidR="00525F39" w:rsidRPr="001F4F76" w:rsidRDefault="00525F39" w:rsidP="00525F39">
      <w:pPr>
        <w:pStyle w:val="Bullet2"/>
        <w:widowControl w:val="0"/>
        <w:tabs>
          <w:tab w:val="clear" w:pos="720"/>
          <w:tab w:val="num" w:pos="360"/>
        </w:tabs>
        <w:ind w:left="360" w:hanging="360"/>
      </w:pPr>
      <w:r w:rsidRPr="001F4F76">
        <w:rPr>
          <w:sz w:val="20"/>
          <w:szCs w:val="20"/>
          <w:lang w:val="ru-RU"/>
        </w:rPr>
        <w:t>службы Интернета</w:t>
      </w:r>
    </w:p>
    <w:p w:rsidR="00525F39" w:rsidRPr="001F4F76" w:rsidRDefault="00525F39" w:rsidP="00525F39">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Pr="001F4F76">
        <w:rPr>
          <w:lang w:val="ru-RU"/>
        </w:rPr>
        <w:t xml:space="preserve"> </w:t>
      </w:r>
      <w:r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525F39" w:rsidRPr="00F83A4E" w:rsidRDefault="00525F39" w:rsidP="00525F39">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1F4F76">
        <w:rPr>
          <w:lang w:val="ru-RU"/>
        </w:rPr>
        <w:t xml:space="preserve"> </w:t>
      </w:r>
      <w:r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525F39" w:rsidRPr="001F4F76" w:rsidRDefault="00525F39" w:rsidP="00525F39">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F4F76">
        <w:rPr>
          <w:lang w:val="ru-RU"/>
        </w:rPr>
        <w:t xml:space="preserve"> </w:t>
      </w:r>
      <w:r w:rsidRPr="001F4F76">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525F39" w:rsidRPr="00BB672A" w:rsidTr="00462BBD">
        <w:trPr>
          <w:trHeight w:val="36"/>
        </w:trPr>
        <w:tc>
          <w:tcPr>
            <w:tcW w:w="9351" w:type="dxa"/>
            <w:shd w:val="clear" w:color="auto" w:fill="000080"/>
            <w:vAlign w:val="center"/>
          </w:tcPr>
          <w:p w:rsidR="00525F39" w:rsidRPr="00BB672A" w:rsidRDefault="00525F39" w:rsidP="00462BBD">
            <w:pPr>
              <w:pStyle w:val="Heading1"/>
              <w:numPr>
                <w:ilvl w:val="0"/>
                <w:numId w:val="0"/>
              </w:numPr>
              <w:tabs>
                <w:tab w:val="num" w:pos="360"/>
              </w:tabs>
              <w:spacing w:before="0" w:after="0"/>
              <w:ind w:right="-115"/>
              <w:rPr>
                <w:sz w:val="18"/>
                <w:szCs w:val="18"/>
                <w:lang w:val="ru-RU"/>
              </w:rPr>
            </w:pPr>
            <w:r w:rsidRPr="001F4F76">
              <w:rPr>
                <w:sz w:val="18"/>
                <w:szCs w:val="18"/>
                <w:vertAlign w:val="superscript"/>
              </w:rPr>
              <w:lastRenderedPageBreak/>
              <w:fldChar w:fldCharType="begin"/>
            </w:r>
            <w:r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Pr="00BB672A">
              <w:rPr>
                <w:lang w:val="ru-RU"/>
              </w:rPr>
              <w:t xml:space="preserve"> </w:t>
            </w:r>
          </w:p>
        </w:tc>
      </w:tr>
    </w:tbl>
    <w:p w:rsidR="00525F39" w:rsidRPr="001F4F76" w:rsidRDefault="00525F39" w:rsidP="00525F39">
      <w:pPr>
        <w:pStyle w:val="Preamble"/>
        <w:widowControl w:val="0"/>
        <w:rPr>
          <w:lang w:val="ru-RU"/>
        </w:rPr>
      </w:pPr>
      <w:r w:rsidRPr="001F4F76">
        <w:rPr>
          <w:sz w:val="20"/>
          <w:szCs w:val="20"/>
          <w:lang w:val="ru-RU"/>
        </w:rPr>
        <w:t>ПРИМЕЧАНИЕ.</w:t>
      </w:r>
      <w:r>
        <w:rPr>
          <w:rFonts w:eastAsia="SimSun"/>
          <w:sz w:val="20"/>
          <w:szCs w:val="20"/>
          <w:lang w:val="ru-RU"/>
        </w:rPr>
        <w:t xml:space="preserve"> </w:t>
      </w:r>
      <w:r w:rsidRPr="001F4F76">
        <w:rPr>
          <w:sz w:val="20"/>
          <w:szCs w:val="20"/>
          <w:lang w:val="ru-RU"/>
        </w:rPr>
        <w:t>АВТОМАТИЧЕСКОЕ ОБНОВЛЕНИЕ ПРЕДЫДУЩИХ ВЕРСИЙ SQL SERVER.</w:t>
      </w:r>
      <w:r>
        <w:rPr>
          <w:rFonts w:eastAsia="SimSun"/>
          <w:sz w:val="20"/>
          <w:szCs w:val="20"/>
          <w:lang w:val="ru-RU"/>
        </w:rPr>
        <w:t xml:space="preserve"> </w:t>
      </w:r>
      <w:r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sz w:val="20"/>
          <w:szCs w:val="20"/>
          <w:lang w:val="ru-RU"/>
        </w:rPr>
        <w:t xml:space="preserve"> </w:t>
      </w:r>
      <w:r w:rsidRPr="001F4F76">
        <w:rPr>
          <w:rFonts w:eastAsia="SimSun"/>
          <w:b w:val="0"/>
          <w:bCs w:val="0"/>
          <w:sz w:val="20"/>
          <w:szCs w:val="20"/>
          <w:lang w:val="ru-RU"/>
        </w:rPr>
        <w:t>Отключить эту функцию нельзя.</w:t>
      </w:r>
      <w:r>
        <w:rPr>
          <w:rFonts w:eastAsia="SimSun"/>
          <w:sz w:val="20"/>
          <w:szCs w:val="20"/>
          <w:lang w:val="ru-RU"/>
        </w:rPr>
        <w:t xml:space="preserve"> </w:t>
      </w:r>
      <w:r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525F39" w:rsidRPr="001F4F76" w:rsidRDefault="00525F39" w:rsidP="00525F39">
      <w:pPr>
        <w:pStyle w:val="PreambleBorderAbove"/>
        <w:widowControl w:val="0"/>
        <w:jc w:val="center"/>
        <w:rPr>
          <w:lang w:val="ru-RU"/>
        </w:rPr>
      </w:pPr>
      <w:r w:rsidRPr="001F4F76">
        <w:rPr>
          <w:sz w:val="20"/>
          <w:szCs w:val="20"/>
          <w:lang w:val="ru-RU"/>
        </w:rPr>
        <w:t>***</w:t>
      </w:r>
    </w:p>
    <w:p w:rsidR="00525F39" w:rsidRPr="001F4F76" w:rsidRDefault="00525F39" w:rsidP="00525F39">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525F39" w:rsidRPr="001F4F76" w:rsidRDefault="00525F39" w:rsidP="00525F39">
      <w:pPr>
        <w:pStyle w:val="Heading1"/>
        <w:widowControl w:val="0"/>
        <w:ind w:left="360" w:hanging="360"/>
      </w:pPr>
      <w:r w:rsidRPr="001F4F76">
        <w:rPr>
          <w:sz w:val="20"/>
          <w:szCs w:val="20"/>
          <w:lang w:val="ru-RU"/>
        </w:rPr>
        <w:t>ОБЗОР.</w:t>
      </w:r>
    </w:p>
    <w:p w:rsidR="00525F39" w:rsidRPr="001F4F76" w:rsidRDefault="00525F39" w:rsidP="00525F39">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Pr="001F4F76">
        <w:rPr>
          <w:lang w:val="ru-RU"/>
        </w:rPr>
        <w:t xml:space="preserve"> </w:t>
      </w:r>
      <w:r w:rsidRPr="001F4F76">
        <w:rPr>
          <w:b w:val="0"/>
          <w:bCs w:val="0"/>
          <w:sz w:val="20"/>
          <w:szCs w:val="20"/>
          <w:lang w:val="ru-RU"/>
        </w:rPr>
        <w:t>Программное обеспечение включает:</w:t>
      </w:r>
    </w:p>
    <w:p w:rsidR="00525F39" w:rsidRPr="001F4F76" w:rsidRDefault="00525F39" w:rsidP="00525F39">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525F39" w:rsidRPr="001F4F76" w:rsidRDefault="00525F39" w:rsidP="00525F39">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525F39" w:rsidRPr="001F4F76" w:rsidRDefault="00525F39" w:rsidP="00525F39">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Pr>
          <w:lang w:val="ru-RU"/>
        </w:rPr>
        <w:t xml:space="preserve"> </w:t>
      </w:r>
      <w:r w:rsidRPr="001F4F76">
        <w:rPr>
          <w:b w:val="0"/>
          <w:bCs w:val="0"/>
          <w:sz w:val="20"/>
          <w:szCs w:val="20"/>
          <w:lang w:val="ru-RU"/>
        </w:rPr>
        <w:t>В условиях лицензии на программное обеспечение учитывается:</w:t>
      </w:r>
    </w:p>
    <w:p w:rsidR="00525F39" w:rsidRPr="001F4F76" w:rsidRDefault="00525F39" w:rsidP="00525F39">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525F39" w:rsidRPr="001F4F76" w:rsidRDefault="00525F39" w:rsidP="00525F39">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525F39" w:rsidRPr="001F4F76" w:rsidRDefault="00525F39" w:rsidP="00525F39">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Pr="001F4F76">
        <w:rPr>
          <w:sz w:val="20"/>
          <w:szCs w:val="20"/>
          <w:lang w:val="ru-RU"/>
        </w:rPr>
        <w:t>Терминология лицензии.</w:t>
      </w:r>
    </w:p>
    <w:p w:rsidR="00525F39" w:rsidRPr="001F4F76" w:rsidRDefault="00525F39" w:rsidP="00525F39">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Pr="001F4F76">
        <w:rPr>
          <w:sz w:val="20"/>
          <w:szCs w:val="20"/>
          <w:lang w:val="ru-RU"/>
        </w:rPr>
        <w:t>Ссылки на «программное обеспечение» в этом соглашении включают «экземпляры» программного обеспечения.</w:t>
      </w:r>
    </w:p>
    <w:p w:rsidR="00525F39" w:rsidRPr="001F4F76" w:rsidRDefault="00525F39" w:rsidP="00525F39">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525F39" w:rsidRPr="001F4F76" w:rsidRDefault="00525F39" w:rsidP="00525F39">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Pr="001F4F76">
        <w:rPr>
          <w:lang w:val="ru-RU"/>
        </w:rPr>
        <w:t xml:space="preserve"> </w:t>
      </w:r>
      <w:r w:rsidRPr="001F4F76">
        <w:rPr>
          <w:sz w:val="20"/>
          <w:szCs w:val="20"/>
          <w:lang w:val="ru-RU"/>
        </w:rPr>
        <w:t>«Операционная среда» — это</w:t>
      </w:r>
      <w:r w:rsidRPr="001F4F76">
        <w:rPr>
          <w:lang w:val="ru-RU"/>
        </w:rPr>
        <w:t xml:space="preserve"> </w:t>
      </w:r>
    </w:p>
    <w:p w:rsidR="00525F39" w:rsidRPr="001F4F76" w:rsidRDefault="00525F39" w:rsidP="00525F39">
      <w:pPr>
        <w:pStyle w:val="Bullet4"/>
        <w:widowControl w:val="0"/>
        <w:numPr>
          <w:ilvl w:val="0"/>
          <w:numId w:val="6"/>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1F4F76">
        <w:rPr>
          <w:lang w:val="ru-RU"/>
        </w:rPr>
        <w:t xml:space="preserve"> </w:t>
      </w:r>
    </w:p>
    <w:p w:rsidR="00525F39" w:rsidRPr="001F4F76" w:rsidRDefault="00525F39" w:rsidP="00525F39">
      <w:pPr>
        <w:pStyle w:val="Bullet4"/>
        <w:widowControl w:val="0"/>
        <w:numPr>
          <w:ilvl w:val="0"/>
          <w:numId w:val="6"/>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1F4F76">
        <w:rPr>
          <w:rFonts w:eastAsia="SimSun"/>
          <w:sz w:val="20"/>
          <w:szCs w:val="20"/>
          <w:lang w:val="ru-RU"/>
        </w:rPr>
        <w:t xml:space="preserve"> </w:t>
      </w:r>
    </w:p>
    <w:p w:rsidR="00525F39" w:rsidRPr="001F4F76" w:rsidRDefault="00525F39" w:rsidP="00525F39">
      <w:pPr>
        <w:pStyle w:val="Body3"/>
        <w:widowControl w:val="0"/>
        <w:rPr>
          <w:lang w:val="ru-RU"/>
        </w:rPr>
      </w:pPr>
      <w:r w:rsidRPr="001F4F76">
        <w:rPr>
          <w:rFonts w:eastAsia="SimSun"/>
          <w:sz w:val="20"/>
          <w:szCs w:val="20"/>
          <w:lang w:val="ru-RU"/>
        </w:rPr>
        <w:lastRenderedPageBreak/>
        <w:tab/>
      </w:r>
      <w:r w:rsidRPr="001F4F76">
        <w:rPr>
          <w:sz w:val="20"/>
          <w:szCs w:val="20"/>
          <w:lang w:val="ru-RU"/>
        </w:rPr>
        <w:t>Физическое устройство может включать следующее:</w:t>
      </w:r>
    </w:p>
    <w:p w:rsidR="00525F39" w:rsidRPr="001F4F76" w:rsidRDefault="00525F39" w:rsidP="00525F39">
      <w:pPr>
        <w:pStyle w:val="Body3"/>
        <w:widowControl w:val="0"/>
        <w:numPr>
          <w:ilvl w:val="3"/>
          <w:numId w:val="6"/>
        </w:numPr>
        <w:tabs>
          <w:tab w:val="clear" w:pos="2880"/>
          <w:tab w:val="num" w:pos="1800"/>
        </w:tabs>
        <w:ind w:left="1800"/>
      </w:pPr>
      <w:r w:rsidRPr="001F4F76">
        <w:rPr>
          <w:sz w:val="20"/>
          <w:szCs w:val="20"/>
          <w:lang w:val="ru-RU"/>
        </w:rPr>
        <w:t>одну физическую операционную среду;</w:t>
      </w:r>
    </w:p>
    <w:p w:rsidR="00525F39" w:rsidRPr="001F4F76" w:rsidRDefault="00525F39" w:rsidP="00525F39">
      <w:pPr>
        <w:pStyle w:val="Body3"/>
        <w:widowControl w:val="0"/>
        <w:numPr>
          <w:ilvl w:val="3"/>
          <w:numId w:val="6"/>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525F39" w:rsidRPr="001F4F76" w:rsidRDefault="00525F39" w:rsidP="00525F39">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525F39" w:rsidRPr="001F4F76" w:rsidRDefault="00525F39" w:rsidP="00525F39">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Pr>
          <w:rFonts w:eastAsia="SimSun"/>
          <w:sz w:val="20"/>
          <w:szCs w:val="20"/>
          <w:lang w:val="ru-RU"/>
        </w:rPr>
        <w:t xml:space="preserve"> </w:t>
      </w:r>
    </w:p>
    <w:p w:rsidR="00525F39" w:rsidRPr="001F4F76" w:rsidRDefault="00525F39" w:rsidP="00525F39">
      <w:pPr>
        <w:pStyle w:val="Bullet3"/>
        <w:tabs>
          <w:tab w:val="clear" w:pos="1080"/>
          <w:tab w:val="num" w:pos="1440"/>
        </w:tabs>
        <w:ind w:left="1440" w:hanging="360"/>
        <w:rPr>
          <w:lang w:val="ru-RU"/>
        </w:rPr>
      </w:pPr>
      <w:r w:rsidRPr="001F4F76">
        <w:rPr>
          <w:b/>
          <w:bCs/>
          <w:sz w:val="20"/>
          <w:szCs w:val="20"/>
          <w:lang w:val="ru-RU"/>
        </w:rPr>
        <w:t>Сервер.</w:t>
      </w:r>
      <w:r>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525F39" w:rsidRPr="001F4F76" w:rsidRDefault="00525F39" w:rsidP="00525F39">
      <w:pPr>
        <w:pStyle w:val="Bullet3"/>
        <w:widowControl w:val="0"/>
        <w:tabs>
          <w:tab w:val="clear" w:pos="1080"/>
          <w:tab w:val="num" w:pos="1440"/>
        </w:tabs>
        <w:ind w:left="1440" w:hanging="360"/>
      </w:pPr>
      <w:r w:rsidRPr="001F4F76">
        <w:rPr>
          <w:b/>
          <w:bCs/>
          <w:sz w:val="20"/>
          <w:szCs w:val="20"/>
          <w:lang w:val="ru-RU"/>
        </w:rPr>
        <w:t>Физическое ядро.</w:t>
      </w:r>
      <w:r w:rsidRPr="001F4F76">
        <w:rPr>
          <w:lang w:val="ru-RU"/>
        </w:rPr>
        <w:t xml:space="preserve"> </w:t>
      </w:r>
      <w:r w:rsidRPr="001F4F76">
        <w:rPr>
          <w:sz w:val="20"/>
          <w:szCs w:val="20"/>
          <w:lang w:val="ru-RU"/>
        </w:rPr>
        <w:t>«Физическое ядро» — это ядро физического процессора.</w:t>
      </w:r>
      <w:r>
        <w:rPr>
          <w:lang w:val="ru-RU"/>
        </w:rPr>
        <w:t xml:space="preserve"> </w:t>
      </w:r>
      <w:r w:rsidRPr="001F4F76">
        <w:rPr>
          <w:sz w:val="20"/>
          <w:szCs w:val="20"/>
          <w:lang w:val="ru-RU"/>
        </w:rPr>
        <w:t>Физический процессор состоит из одного или нескольких физических ядер.</w:t>
      </w:r>
    </w:p>
    <w:p w:rsidR="00525F39" w:rsidRPr="001F4F76" w:rsidRDefault="00525F39" w:rsidP="00525F39">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Pr>
          <w:lang w:val="ru-RU"/>
        </w:rPr>
        <w:t xml:space="preserve"> </w:t>
      </w:r>
      <w:r w:rsidRPr="001F4F76">
        <w:rPr>
          <w:sz w:val="20"/>
          <w:szCs w:val="20"/>
          <w:lang w:val="ru-RU"/>
        </w:rPr>
        <w:t xml:space="preserve">Аппаратный поток — это физическое ядро или поток </w:t>
      </w:r>
      <w:r w:rsidRPr="0065707C">
        <w:rPr>
          <w:sz w:val="20"/>
          <w:szCs w:val="20"/>
          <w:lang w:val="ru-RU"/>
        </w:rPr>
        <w:br/>
      </w:r>
      <w:r w:rsidRPr="001F4F76">
        <w:rPr>
          <w:sz w:val="20"/>
          <w:szCs w:val="20"/>
          <w:lang w:val="ru-RU"/>
        </w:rPr>
        <w:t>hyper-thread в физическом процессоре.</w:t>
      </w:r>
    </w:p>
    <w:p w:rsidR="00525F39" w:rsidRPr="001F4F76" w:rsidRDefault="00525F39" w:rsidP="00525F39">
      <w:pPr>
        <w:pStyle w:val="Bullet3"/>
        <w:widowControl w:val="0"/>
        <w:tabs>
          <w:tab w:val="clear" w:pos="1080"/>
          <w:tab w:val="num" w:pos="1440"/>
        </w:tabs>
        <w:ind w:left="1440" w:hanging="360"/>
      </w:pPr>
      <w:r w:rsidRPr="001F4F76">
        <w:rPr>
          <w:b/>
          <w:bCs/>
          <w:sz w:val="20"/>
          <w:szCs w:val="20"/>
          <w:lang w:val="ru-RU"/>
        </w:rPr>
        <w:t>Виртуальное ядро.</w:t>
      </w:r>
      <w:r w:rsidRPr="001F4F76">
        <w:rPr>
          <w:lang w:val="ru-RU"/>
        </w:rPr>
        <w:t xml:space="preserve"> </w:t>
      </w:r>
      <w:r w:rsidRPr="001F4F76">
        <w:rPr>
          <w:sz w:val="20"/>
          <w:szCs w:val="20"/>
          <w:lang w:val="ru-RU"/>
        </w:rPr>
        <w:t>«Виртуальное ядро» — это единица вычислительной мощности в виртуальном (эмулируемом) устройстве.</w:t>
      </w:r>
      <w:r>
        <w:rPr>
          <w:lang w:val="ru-RU"/>
        </w:rPr>
        <w:t xml:space="preserve"> </w:t>
      </w:r>
      <w:r w:rsidRPr="001F4F76">
        <w:rPr>
          <w:sz w:val="20"/>
          <w:szCs w:val="20"/>
          <w:lang w:val="ru-RU"/>
        </w:rPr>
        <w:t>Виртуальное ядро – это виртуальное представление одного или нескольких аппаратных потоков.</w:t>
      </w:r>
      <w:r>
        <w:rPr>
          <w:lang w:val="ru-RU"/>
        </w:rPr>
        <w:t xml:space="preserve"> </w:t>
      </w:r>
      <w:r w:rsidRPr="001F4F76">
        <w:rPr>
          <w:sz w:val="20"/>
          <w:szCs w:val="20"/>
          <w:lang w:val="ru-RU"/>
        </w:rPr>
        <w:t>Виртуальные операционные среды используют одно или несколько виртуальных ядер.</w:t>
      </w:r>
    </w:p>
    <w:p w:rsidR="00525F39" w:rsidRPr="001F4F76" w:rsidRDefault="00525F39" w:rsidP="00525F39">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525F39" w:rsidRPr="001F4F76" w:rsidRDefault="00525F39" w:rsidP="00525F39">
      <w:pPr>
        <w:pStyle w:val="Heading1"/>
        <w:widowControl w:val="0"/>
        <w:ind w:left="360" w:hanging="360"/>
      </w:pPr>
      <w:r w:rsidRPr="001F4F76">
        <w:rPr>
          <w:sz w:val="20"/>
          <w:szCs w:val="20"/>
          <w:lang w:val="ru-RU"/>
        </w:rPr>
        <w:t>ПРАВА НА ИСПОЛЬЗОВАНИЕ.</w:t>
      </w:r>
    </w:p>
    <w:p w:rsidR="00525F39" w:rsidRPr="001F4F76" w:rsidRDefault="00525F39" w:rsidP="00525F39">
      <w:pPr>
        <w:pStyle w:val="Heading2"/>
        <w:widowControl w:val="0"/>
        <w:numPr>
          <w:ilvl w:val="1"/>
          <w:numId w:val="7"/>
        </w:numPr>
        <w:ind w:left="1080"/>
      </w:pPr>
      <w:r w:rsidRPr="001F4F76">
        <w:rPr>
          <w:sz w:val="20"/>
          <w:szCs w:val="20"/>
          <w:lang w:val="ru-RU"/>
        </w:rPr>
        <w:t>Назначение лицензии серверу.</w:t>
      </w:r>
    </w:p>
    <w:p w:rsidR="00525F39" w:rsidRPr="001F4F76" w:rsidRDefault="00525F39" w:rsidP="00525F39">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Pr="001F4F76">
        <w:rPr>
          <w:lang w:val="ru-RU"/>
        </w:rPr>
        <w:t xml:space="preserve"> </w:t>
      </w:r>
      <w:r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525F39" w:rsidRPr="001F4F76" w:rsidRDefault="00525F39" w:rsidP="00525F39">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Pr="001F4F76">
        <w:rPr>
          <w:lang w:val="ru-RU"/>
        </w:rPr>
        <w:t xml:space="preserve"> </w:t>
      </w:r>
      <w:r w:rsidRPr="001F4F76">
        <w:rPr>
          <w:sz w:val="20"/>
          <w:szCs w:val="20"/>
          <w:lang w:val="ru-RU"/>
        </w:rPr>
        <w:t>Сервер, которому передается лицензия, становится лицензированным сервером для этой лицензии.</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Pr="001F4F76">
        <w:rPr>
          <w:sz w:val="20"/>
          <w:szCs w:val="20"/>
          <w:lang w:val="ru-RU"/>
        </w:rPr>
        <w:t>Запуск экземпляров серверного программного обеспечения.</w:t>
      </w:r>
      <w:r w:rsidRPr="001F4F76">
        <w:rPr>
          <w:lang w:val="ru-RU"/>
        </w:rPr>
        <w:t xml:space="preserve"> </w:t>
      </w:r>
      <w:r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Pr>
          <w:b w:val="0"/>
          <w:bCs w:val="0"/>
          <w:sz w:val="20"/>
          <w:szCs w:val="20"/>
        </w:rPr>
        <w:t> </w:t>
      </w:r>
      <w:r w:rsidRPr="001F4F76">
        <w:rPr>
          <w:b w:val="0"/>
          <w:bCs w:val="0"/>
          <w:sz w:val="20"/>
          <w:szCs w:val="20"/>
          <w:lang w:val="ru-RU"/>
        </w:rPr>
        <w:t>что:</w:t>
      </w:r>
    </w:p>
    <w:p w:rsidR="00525F39" w:rsidRPr="001F4F76" w:rsidRDefault="00525F39" w:rsidP="00525F39">
      <w:pPr>
        <w:pStyle w:val="Heading3"/>
        <w:numPr>
          <w:ilvl w:val="0"/>
          <w:numId w:val="0"/>
        </w:numPr>
        <w:tabs>
          <w:tab w:val="clear" w:pos="1077"/>
          <w:tab w:val="left" w:pos="1440"/>
        </w:tabs>
        <w:ind w:left="1440" w:hanging="360"/>
        <w:rPr>
          <w:lang w:val="ru-RU"/>
        </w:rPr>
      </w:pPr>
      <w:r w:rsidRPr="001F4F76">
        <w:rPr>
          <w:b/>
          <w:bCs/>
          <w:sz w:val="20"/>
          <w:szCs w:val="20"/>
          <w:lang w:val="ru-RU"/>
        </w:rPr>
        <w:t>(a)</w:t>
      </w:r>
      <w:r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Pr>
          <w:sz w:val="20"/>
          <w:szCs w:val="20"/>
        </w:rPr>
        <w:t> </w:t>
      </w:r>
      <w:r w:rsidRPr="001F4F76">
        <w:rPr>
          <w:sz w:val="20"/>
          <w:szCs w:val="20"/>
          <w:lang w:val="ru-RU"/>
        </w:rPr>
        <w:t>ядер;</w:t>
      </w:r>
      <w:r w:rsidRPr="001F4F76">
        <w:rPr>
          <w:lang w:val="ru-RU"/>
        </w:rPr>
        <w:t xml:space="preserve"> </w:t>
      </w:r>
    </w:p>
    <w:p w:rsidR="00525F39" w:rsidRPr="001F4F76" w:rsidRDefault="00525F39" w:rsidP="00525F39">
      <w:pPr>
        <w:pStyle w:val="Heading3"/>
        <w:numPr>
          <w:ilvl w:val="0"/>
          <w:numId w:val="0"/>
        </w:numPr>
        <w:tabs>
          <w:tab w:val="clear" w:pos="1077"/>
          <w:tab w:val="left" w:pos="1440"/>
        </w:tabs>
        <w:ind w:left="1440" w:hanging="360"/>
        <w:rPr>
          <w:lang w:val="ru-RU"/>
        </w:rPr>
      </w:pPr>
      <w:r w:rsidRPr="001F4F76">
        <w:rPr>
          <w:b/>
          <w:bCs/>
          <w:sz w:val="20"/>
          <w:szCs w:val="20"/>
          <w:lang w:val="ru-RU"/>
        </w:rPr>
        <w:lastRenderedPageBreak/>
        <w:t>(b)</w:t>
      </w:r>
      <w:r w:rsidRPr="001F4F76">
        <w:rPr>
          <w:sz w:val="20"/>
          <w:szCs w:val="20"/>
          <w:lang w:val="ru-RU"/>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525F39" w:rsidRPr="001F4F76" w:rsidRDefault="00525F39" w:rsidP="00525F39">
      <w:pPr>
        <w:pStyle w:val="Heading3"/>
        <w:numPr>
          <w:ilvl w:val="0"/>
          <w:numId w:val="0"/>
        </w:numPr>
        <w:ind w:left="1080" w:hanging="720"/>
        <w:rPr>
          <w:lang w:val="ru-RU"/>
        </w:rPr>
      </w:pPr>
      <w:r>
        <w:rPr>
          <w:b/>
          <w:bCs/>
          <w:sz w:val="20"/>
          <w:szCs w:val="20"/>
          <w:lang w:val="ru-RU"/>
        </w:rPr>
        <w:t>2.3</w:t>
      </w:r>
      <w:r w:rsidRPr="001F4F76">
        <w:rPr>
          <w:b/>
          <w:bCs/>
          <w:sz w:val="20"/>
          <w:szCs w:val="20"/>
          <w:lang w:val="ru-RU"/>
        </w:rPr>
        <w:tab/>
        <w:t>Назначение дополнительных лицензий.</w:t>
      </w:r>
      <w:r>
        <w:rPr>
          <w:lang w:val="ru-RU"/>
        </w:rPr>
        <w:t xml:space="preserve"> </w:t>
      </w:r>
      <w:r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Pr>
          <w:color w:val="000000"/>
          <w:sz w:val="20"/>
          <w:szCs w:val="20"/>
        </w:rPr>
        <w:t> </w:t>
      </w:r>
      <w:r w:rsidRPr="001F4F76">
        <w:rPr>
          <w:color w:val="000000"/>
          <w:sz w:val="20"/>
          <w:szCs w:val="20"/>
          <w:lang w:val="ru-RU"/>
        </w:rPr>
        <w:t>дополнительных потоков обработки процессорных команд.</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2.</w:t>
      </w:r>
      <w:r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F4F76">
        <w:rPr>
          <w:lang w:val="ru-RU"/>
        </w:rPr>
        <w:t xml:space="preserve"> </w:t>
      </w:r>
      <w:r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Клиент Data Quality</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Службы Data Quality</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Клиент Distributed Replay Client</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Контроллер Distributed Replay Controller</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Службы отчетов – SharePoint</w:t>
      </w:r>
    </w:p>
    <w:p w:rsidR="00525F39" w:rsidRPr="001F4F76" w:rsidRDefault="00525F39" w:rsidP="00525F39">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Службы Master Data Services</w:t>
      </w:r>
      <w:r w:rsidRPr="001F4F76">
        <w:t xml:space="preserve"> </w:t>
      </w:r>
    </w:p>
    <w:p w:rsidR="00525F39" w:rsidRPr="001F4F76" w:rsidRDefault="00525F39" w:rsidP="00525F39">
      <w:pPr>
        <w:pStyle w:val="Bullet3"/>
        <w:widowControl w:val="0"/>
        <w:tabs>
          <w:tab w:val="clear" w:pos="1080"/>
          <w:tab w:val="left" w:pos="1440"/>
        </w:tabs>
        <w:ind w:left="1440" w:hanging="360"/>
      </w:pPr>
      <w:r w:rsidRPr="001F4F76">
        <w:rPr>
          <w:sz w:val="20"/>
          <w:szCs w:val="20"/>
          <w:lang w:val="ru-RU"/>
        </w:rPr>
        <w:t>Sync Framework</w:t>
      </w:r>
      <w:r w:rsidRPr="001F4F76">
        <w:t xml:space="preserve"> </w:t>
      </w:r>
    </w:p>
    <w:p w:rsidR="00525F39" w:rsidRPr="001F4F76" w:rsidRDefault="00525F39" w:rsidP="00525F39">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525F39" w:rsidRPr="001F4F76" w:rsidRDefault="00525F39" w:rsidP="00525F39">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2.</w:t>
      </w:r>
      <w:r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Pr="001F4F76">
        <w:rPr>
          <w:lang w:val="ru-RU"/>
        </w:rPr>
        <w:t xml:space="preserve"> </w:t>
      </w:r>
      <w:r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525F39" w:rsidRPr="001F4F76" w:rsidRDefault="00525F39" w:rsidP="00525F39">
      <w:pPr>
        <w:pStyle w:val="Bullet3"/>
        <w:widowControl w:val="0"/>
        <w:numPr>
          <w:ilvl w:val="0"/>
          <w:numId w:val="0"/>
        </w:numPr>
        <w:ind w:left="1440" w:hanging="360"/>
        <w:rPr>
          <w:lang w:val="ru-RU"/>
        </w:rPr>
      </w:pPr>
      <w:r w:rsidRPr="001F4F76">
        <w:rPr>
          <w:b/>
          <w:bCs/>
          <w:sz w:val="20"/>
          <w:szCs w:val="20"/>
          <w:lang w:val="ru-RU"/>
        </w:rPr>
        <w:t>(а)</w:t>
      </w:r>
      <w:r w:rsidRPr="001F4F76">
        <w:rPr>
          <w:rFonts w:eastAsia="SimSun"/>
          <w:sz w:val="20"/>
          <w:szCs w:val="20"/>
          <w:lang w:val="ru-RU"/>
        </w:rPr>
        <w:tab/>
      </w:r>
      <w:r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525F39" w:rsidRPr="001F4F76" w:rsidRDefault="00525F39" w:rsidP="00525F39">
      <w:pPr>
        <w:pStyle w:val="Bullet3"/>
        <w:widowControl w:val="0"/>
        <w:numPr>
          <w:ilvl w:val="0"/>
          <w:numId w:val="0"/>
        </w:numPr>
        <w:ind w:left="1440" w:hanging="360"/>
        <w:rPr>
          <w:lang w:val="ru-RU"/>
        </w:rPr>
      </w:pPr>
      <w:r w:rsidRPr="001F4F76">
        <w:rPr>
          <w:b/>
          <w:bCs/>
          <w:sz w:val="20"/>
          <w:szCs w:val="20"/>
          <w:lang w:val="ru-RU"/>
        </w:rPr>
        <w:t>(b)</w:t>
      </w:r>
      <w:r w:rsidRPr="001F4F76">
        <w:rPr>
          <w:rFonts w:eastAsia="SimSun"/>
          <w:sz w:val="20"/>
          <w:szCs w:val="20"/>
          <w:lang w:val="ru-RU"/>
        </w:rPr>
        <w:tab/>
      </w:r>
      <w:r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525F39" w:rsidRPr="001F4F76" w:rsidRDefault="00525F39" w:rsidP="00525F39">
      <w:pPr>
        <w:pStyle w:val="Bullet3"/>
        <w:widowControl w:val="0"/>
        <w:numPr>
          <w:ilvl w:val="0"/>
          <w:numId w:val="0"/>
        </w:numPr>
        <w:ind w:left="1440" w:hanging="360"/>
        <w:rPr>
          <w:lang w:val="ru-RU"/>
        </w:rPr>
      </w:pPr>
      <w:r w:rsidRPr="001F4F76">
        <w:rPr>
          <w:b/>
          <w:bCs/>
          <w:sz w:val="20"/>
          <w:szCs w:val="20"/>
          <w:lang w:val="ru-RU"/>
        </w:rPr>
        <w:t>(c)</w:t>
      </w:r>
      <w:r w:rsidRPr="001F4F76">
        <w:rPr>
          <w:rFonts w:eastAsia="SimSun"/>
          <w:sz w:val="20"/>
          <w:szCs w:val="20"/>
          <w:lang w:val="ru-RU"/>
        </w:rPr>
        <w:tab/>
      </w:r>
      <w:r w:rsidRPr="001F4F76">
        <w:rPr>
          <w:sz w:val="20"/>
          <w:szCs w:val="20"/>
          <w:lang w:val="ru-RU"/>
        </w:rPr>
        <w:t xml:space="preserve">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w:t>
      </w:r>
      <w:r w:rsidRPr="001F4F76">
        <w:rPr>
          <w:sz w:val="20"/>
          <w:szCs w:val="20"/>
          <w:lang w:val="ru-RU"/>
        </w:rPr>
        <w:lastRenderedPageBreak/>
        <w:t>как описано выше (например, вы не имеете права передавать экземпляры третьим лицам).</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2.</w:t>
      </w:r>
      <w:r>
        <w:rPr>
          <w:rFonts w:eastAsia="SimSun"/>
          <w:sz w:val="20"/>
          <w:szCs w:val="20"/>
        </w:rPr>
        <w:t>6</w:t>
      </w:r>
      <w:r w:rsidRPr="001F4F76">
        <w:rPr>
          <w:rFonts w:eastAsia="SimSun"/>
          <w:sz w:val="20"/>
          <w:szCs w:val="20"/>
          <w:lang w:val="ru-RU"/>
        </w:rPr>
        <w:tab/>
        <w:t>Включенные программы Microsoft.</w:t>
      </w:r>
      <w:r w:rsidRPr="001F4F76">
        <w:rPr>
          <w:lang w:val="ru-RU"/>
        </w:rPr>
        <w:t xml:space="preserve"> </w:t>
      </w:r>
      <w:r w:rsidRPr="001F4F76">
        <w:rPr>
          <w:b w:val="0"/>
          <w:bCs w:val="0"/>
          <w:sz w:val="20"/>
          <w:szCs w:val="20"/>
          <w:lang w:val="ru-RU"/>
        </w:rPr>
        <w:t xml:space="preserve">Программное обеспечение включает другие программы Microsoft, перечисленные по адресу </w:t>
      </w:r>
      <w:hyperlink r:id="rId7" w:history="1">
        <w:r w:rsidRPr="001F4F76">
          <w:rPr>
            <w:rStyle w:val="Hyperlink"/>
            <w:b w:val="0"/>
            <w:bCs w:val="0"/>
            <w:lang w:val="ru-RU"/>
          </w:rPr>
          <w:t>http://go.microsoft.com/fwlink/?LinkID=231864</w:t>
        </w:r>
      </w:hyperlink>
      <w:r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525F39" w:rsidRPr="001F4F76" w:rsidRDefault="00525F39" w:rsidP="00525F39">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525F39" w:rsidRPr="001F4F76" w:rsidRDefault="00525F39" w:rsidP="00525F39">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Pr="001F4F76">
        <w:rPr>
          <w:lang w:val="ru-RU"/>
        </w:rPr>
        <w:t xml:space="preserve"> </w:t>
      </w:r>
      <w:r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597A32">
        <w:rPr>
          <w:lang w:val="ru-RU"/>
        </w:rPr>
        <w:t xml:space="preserve"> </w:t>
      </w:r>
      <w:r w:rsidRPr="001F4F76">
        <w:rPr>
          <w:b w:val="0"/>
          <w:bCs w:val="0"/>
          <w:sz w:val="20"/>
          <w:szCs w:val="20"/>
          <w:lang w:val="ru-RU"/>
        </w:rPr>
        <w:t>Каждый аппаратный раздел или стоечный модуль считается отдельным устройством.</w:t>
      </w:r>
      <w:r w:rsidRPr="001F4F76">
        <w:rPr>
          <w:lang w:val="ru-RU"/>
        </w:rPr>
        <w:t xml:space="preserve"> </w:t>
      </w:r>
      <w:r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Pr>
          <w:lang w:val="ru-RU"/>
        </w:rPr>
        <w:t xml:space="preserve"> </w:t>
      </w:r>
      <w:r w:rsidRPr="001F4F76">
        <w:rPr>
          <w:b w:val="0"/>
          <w:bCs w:val="0"/>
          <w:sz w:val="20"/>
          <w:szCs w:val="20"/>
          <w:lang w:val="ru-RU"/>
        </w:rPr>
        <w:t>Лицензия CAL не требуется:</w:t>
      </w:r>
    </w:p>
    <w:p w:rsidR="00525F39" w:rsidRPr="001F4F76" w:rsidRDefault="00525F39" w:rsidP="00525F39">
      <w:pPr>
        <w:pStyle w:val="Bullet4"/>
        <w:widowControl w:val="0"/>
        <w:numPr>
          <w:ilvl w:val="0"/>
          <w:numId w:val="8"/>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525F39" w:rsidRPr="001F4F76" w:rsidRDefault="00525F39" w:rsidP="00525F39">
      <w:pPr>
        <w:pStyle w:val="Bullet4"/>
        <w:widowControl w:val="0"/>
        <w:numPr>
          <w:ilvl w:val="0"/>
          <w:numId w:val="8"/>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525F39" w:rsidRPr="001F4F76" w:rsidRDefault="00525F39" w:rsidP="00525F39">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F4F76">
        <w:rPr>
          <w:lang w:val="ru-RU"/>
        </w:rPr>
        <w:t xml:space="preserve"> </w:t>
      </w:r>
      <w:r w:rsidRPr="001F4F76">
        <w:rPr>
          <w:b w:val="0"/>
          <w:bCs w:val="0"/>
          <w:sz w:val="20"/>
          <w:szCs w:val="20"/>
          <w:lang w:val="ru-RU"/>
        </w:rPr>
        <w:t>Можно использовать комбинацию клиентских лицензий «на устройство» и «на пользователя».</w:t>
      </w:r>
    </w:p>
    <w:p w:rsidR="00525F39" w:rsidRPr="001F4F76" w:rsidRDefault="00525F39" w:rsidP="00525F39">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525F39" w:rsidRPr="00597A32" w:rsidRDefault="00525F39" w:rsidP="00525F39">
      <w:pPr>
        <w:pStyle w:val="Heading3Bold"/>
        <w:widowControl w:val="0"/>
        <w:numPr>
          <w:ilvl w:val="0"/>
          <w:numId w:val="0"/>
        </w:numPr>
        <w:tabs>
          <w:tab w:val="clear" w:pos="1077"/>
        </w:tabs>
        <w:ind w:left="1440" w:hanging="360"/>
        <w:rPr>
          <w:lang w:val="ru-RU"/>
        </w:rPr>
      </w:pPr>
      <w:r w:rsidRPr="001F4F76">
        <w:rPr>
          <w:sz w:val="20"/>
          <w:szCs w:val="20"/>
          <w:lang w:val="ru-RU"/>
        </w:rPr>
        <w:t>(а)</w:t>
      </w:r>
      <w:r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525F39" w:rsidRPr="00597A32" w:rsidRDefault="00525F39" w:rsidP="00525F39">
      <w:pPr>
        <w:pStyle w:val="Heading3Bold"/>
        <w:widowControl w:val="0"/>
        <w:numPr>
          <w:ilvl w:val="0"/>
          <w:numId w:val="0"/>
        </w:numPr>
        <w:tabs>
          <w:tab w:val="clear" w:pos="1077"/>
        </w:tabs>
        <w:ind w:left="1440" w:hanging="360"/>
        <w:rPr>
          <w:lang w:val="ru-RU"/>
        </w:rPr>
      </w:pPr>
      <w:r w:rsidRPr="001F4F76">
        <w:rPr>
          <w:sz w:val="20"/>
          <w:szCs w:val="20"/>
          <w:lang w:val="ru-RU"/>
        </w:rPr>
        <w:t>(b)</w:t>
      </w:r>
      <w:r w:rsidRPr="00597A32">
        <w:rPr>
          <w:rFonts w:eastAsia="SimSun"/>
          <w:sz w:val="20"/>
          <w:szCs w:val="20"/>
          <w:lang w:val="ru-RU"/>
        </w:rPr>
        <w:tab/>
      </w:r>
      <w:r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25F39" w:rsidRPr="00597A32" w:rsidRDefault="00525F39" w:rsidP="00525F39">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Pr="00597A32">
        <w:rPr>
          <w:lang w:val="ru-RU"/>
        </w:rPr>
        <w:t xml:space="preserve"> </w:t>
      </w:r>
      <w:r w:rsidRPr="001F4F76">
        <w:rPr>
          <w:b w:val="0"/>
          <w:bCs w:val="0"/>
          <w:sz w:val="20"/>
          <w:szCs w:val="20"/>
          <w:lang w:val="ru-RU"/>
        </w:rPr>
        <w:t>Оборудование или программное обеспечение, которое вы используете для</w:t>
      </w:r>
    </w:p>
    <w:p w:rsidR="00525F39" w:rsidRPr="001F4F76" w:rsidRDefault="00525F39" w:rsidP="00525F39">
      <w:pPr>
        <w:pStyle w:val="Bullet3"/>
        <w:widowControl w:val="0"/>
        <w:numPr>
          <w:ilvl w:val="0"/>
          <w:numId w:val="9"/>
        </w:numPr>
      </w:pPr>
      <w:r w:rsidRPr="001F4F76">
        <w:rPr>
          <w:sz w:val="20"/>
          <w:szCs w:val="20"/>
          <w:lang w:val="ru-RU"/>
        </w:rPr>
        <w:t>создания пулов подключений,</w:t>
      </w:r>
    </w:p>
    <w:p w:rsidR="00525F39" w:rsidRPr="001F4F76" w:rsidRDefault="00525F39" w:rsidP="00525F39">
      <w:pPr>
        <w:pStyle w:val="Bullet3"/>
        <w:widowControl w:val="0"/>
        <w:numPr>
          <w:ilvl w:val="0"/>
          <w:numId w:val="9"/>
        </w:numPr>
      </w:pPr>
      <w:r w:rsidRPr="001F4F76">
        <w:rPr>
          <w:sz w:val="20"/>
          <w:szCs w:val="20"/>
          <w:lang w:val="ru-RU"/>
        </w:rPr>
        <w:t>перенаправления информации или</w:t>
      </w:r>
    </w:p>
    <w:p w:rsidR="00525F39" w:rsidRPr="001F4F76" w:rsidRDefault="00525F39" w:rsidP="00525F39">
      <w:pPr>
        <w:pStyle w:val="Bullet3"/>
        <w:widowControl w:val="0"/>
        <w:numPr>
          <w:ilvl w:val="0"/>
          <w:numId w:val="9"/>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525F39" w:rsidRPr="001F4F76" w:rsidRDefault="00525F39" w:rsidP="00525F39">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lastRenderedPageBreak/>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1F4F76">
        <w:rPr>
          <w:lang w:val="ru-RU"/>
        </w:rPr>
        <w:t xml:space="preserve"> </w:t>
      </w:r>
      <w:r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Pr="001F4F76">
        <w:rPr>
          <w:sz w:val="20"/>
          <w:szCs w:val="20"/>
          <w:lang w:val="ru-RU"/>
        </w:rPr>
        <w:t>Максимальное количество экземпляров.</w:t>
      </w:r>
      <w:r w:rsidRPr="001F4F76">
        <w:rPr>
          <w:lang w:val="ru-RU"/>
        </w:rPr>
        <w:t xml:space="preserve"> </w:t>
      </w:r>
      <w:r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525F39" w:rsidRPr="001F4F76" w:rsidRDefault="00525F39" w:rsidP="00525F39">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Pr="001F4F76">
        <w:rPr>
          <w:b w:val="0"/>
          <w:bCs w:val="0"/>
          <w:sz w:val="20"/>
          <w:szCs w:val="20"/>
          <w:lang w:val="ru-RU"/>
        </w:rPr>
        <w:t>Если</w:t>
      </w:r>
      <w:r>
        <w:rPr>
          <w:b w:val="0"/>
          <w:bCs w:val="0"/>
          <w:sz w:val="20"/>
          <w:szCs w:val="20"/>
        </w:rPr>
        <w:t> </w:t>
      </w:r>
      <w:r w:rsidRPr="001F4F76">
        <w:rPr>
          <w:b w:val="0"/>
          <w:bCs w:val="0"/>
          <w:sz w:val="20"/>
          <w:szCs w:val="20"/>
          <w:lang w:val="ru-RU"/>
        </w:rPr>
        <w:t>пассивные резервные экземпляры запущены в виртуальной операционной среде,</w:t>
      </w:r>
      <w:r>
        <w:rPr>
          <w:b w:val="0"/>
          <w:bCs w:val="0"/>
          <w:sz w:val="20"/>
          <w:szCs w:val="20"/>
        </w:rPr>
        <w:t> </w:t>
      </w:r>
      <w:r w:rsidRPr="001F4F76">
        <w:rPr>
          <w:b w:val="0"/>
          <w:bCs w:val="0"/>
          <w:sz w:val="20"/>
          <w:szCs w:val="20"/>
          <w:lang w:val="ru-RU"/>
        </w:rPr>
        <w:t>то количество потоков команд процессора, имеющих доступ к такой среде, не</w:t>
      </w:r>
      <w:r>
        <w:rPr>
          <w:b w:val="0"/>
          <w:bCs w:val="0"/>
          <w:sz w:val="20"/>
          <w:szCs w:val="20"/>
        </w:rPr>
        <w:t> </w:t>
      </w:r>
      <w:r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Pr="001F4F76">
        <w:rPr>
          <w:lang w:val="ru-RU"/>
        </w:rPr>
        <w:t xml:space="preserve"> </w:t>
      </w:r>
      <w:r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525F39" w:rsidRPr="001F4F76" w:rsidRDefault="00525F39" w:rsidP="00525F39">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Pr>
          <w:b w:val="0"/>
          <w:bCs w:val="0"/>
          <w:sz w:val="20"/>
          <w:szCs w:val="20"/>
        </w:rPr>
        <w:t> </w:t>
      </w:r>
      <w:r w:rsidRPr="001F4F76">
        <w:rPr>
          <w:b w:val="0"/>
          <w:bCs w:val="0"/>
          <w:sz w:val="20"/>
          <w:szCs w:val="20"/>
          <w:lang w:val="ru-RU"/>
        </w:rPr>
        <w:t>Maps API) или его последующих версий.</w:t>
      </w:r>
      <w:r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1F4F76">
        <w:rPr>
          <w:rFonts w:eastAsia="SimSun"/>
          <w:sz w:val="20"/>
          <w:szCs w:val="20"/>
          <w:lang w:val="ru-RU"/>
        </w:rPr>
        <w:t xml:space="preserve"> </w:t>
      </w:r>
      <w:r w:rsidRPr="001F4F76">
        <w:rPr>
          <w:b w:val="0"/>
          <w:bCs w:val="0"/>
          <w:sz w:val="20"/>
          <w:szCs w:val="20"/>
          <w:lang w:val="ru-RU"/>
        </w:rPr>
        <w:t>Если данные функции включены, их можно использовать для создания и</w:t>
      </w:r>
      <w:r>
        <w:rPr>
          <w:b w:val="0"/>
          <w:bCs w:val="0"/>
          <w:sz w:val="20"/>
          <w:szCs w:val="20"/>
        </w:rPr>
        <w:t> </w:t>
      </w:r>
      <w:r w:rsidRPr="001F4F76">
        <w:rPr>
          <w:b w:val="0"/>
          <w:bCs w:val="0"/>
          <w:sz w:val="20"/>
          <w:szCs w:val="20"/>
          <w:lang w:val="ru-RU"/>
        </w:rPr>
        <w:t>просмотра динамических или статических документов.</w:t>
      </w:r>
      <w:r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1F4F76">
        <w:rPr>
          <w:rFonts w:eastAsia="SimSun"/>
          <w:sz w:val="20"/>
          <w:szCs w:val="20"/>
          <w:lang w:val="ru-RU"/>
        </w:rPr>
        <w:t xml:space="preserve"> </w:t>
      </w:r>
      <w:r w:rsidRPr="001F4F76">
        <w:rPr>
          <w:b w:val="0"/>
          <w:bCs w:val="0"/>
          <w:sz w:val="20"/>
          <w:szCs w:val="20"/>
          <w:lang w:val="ru-RU"/>
        </w:rPr>
        <w:t>Вы</w:t>
      </w:r>
      <w:r>
        <w:rPr>
          <w:b w:val="0"/>
          <w:bCs w:val="0"/>
          <w:sz w:val="20"/>
          <w:szCs w:val="20"/>
        </w:rPr>
        <w:t> </w:t>
      </w:r>
      <w:r w:rsidRPr="001F4F76">
        <w:rPr>
          <w:b w:val="0"/>
          <w:bCs w:val="0"/>
          <w:sz w:val="20"/>
          <w:szCs w:val="20"/>
          <w:lang w:val="ru-RU"/>
        </w:rPr>
        <w:t>не имеете права каким-либо иным способом копировать, сохранять, архивировать и</w:t>
      </w:r>
      <w:r>
        <w:rPr>
          <w:b w:val="0"/>
          <w:bCs w:val="0"/>
          <w:sz w:val="20"/>
          <w:szCs w:val="20"/>
        </w:rPr>
        <w:t> </w:t>
      </w:r>
      <w:r w:rsidRPr="001F4F76">
        <w:rPr>
          <w:b w:val="0"/>
          <w:bCs w:val="0"/>
          <w:sz w:val="20"/>
          <w:szCs w:val="20"/>
          <w:lang w:val="ru-RU"/>
        </w:rPr>
        <w:t>создавать базу данных содержимого, доступного с помощью Bing Maps API.</w:t>
      </w:r>
      <w:r w:rsidRPr="00BB672A">
        <w:rPr>
          <w:lang w:val="ru-RU"/>
        </w:rPr>
        <w:t xml:space="preserve"> </w:t>
      </w:r>
      <w:r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525F39" w:rsidRPr="001F4F76" w:rsidRDefault="00525F39" w:rsidP="00525F39">
      <w:pPr>
        <w:pStyle w:val="Bullet4"/>
        <w:widowControl w:val="0"/>
        <w:numPr>
          <w:ilvl w:val="0"/>
          <w:numId w:val="10"/>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525F39" w:rsidRPr="001F4F76" w:rsidRDefault="00525F39" w:rsidP="00525F39">
      <w:pPr>
        <w:pStyle w:val="Bullet4"/>
        <w:widowControl w:val="0"/>
        <w:numPr>
          <w:ilvl w:val="0"/>
          <w:numId w:val="10"/>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525F39" w:rsidRPr="001F4F76" w:rsidRDefault="00525F39" w:rsidP="00525F39">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Pr="001F4F76">
        <w:rPr>
          <w:lang w:val="ru-RU"/>
        </w:rPr>
        <w:t xml:space="preserve"> </w:t>
      </w:r>
      <w:r w:rsidRPr="001F4F76">
        <w:rPr>
          <w:b w:val="0"/>
          <w:bCs w:val="0"/>
          <w:sz w:val="20"/>
          <w:szCs w:val="20"/>
          <w:lang w:val="ru-RU"/>
        </w:rPr>
        <w:t>Microsoft имеет право в любое время изменить или прекратить работу этих служб.</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Pr="00BB672A">
        <w:rPr>
          <w:lang w:val="ru-RU"/>
        </w:rPr>
        <w:t xml:space="preserve"> </w:t>
      </w:r>
      <w:r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w:t>
      </w:r>
      <w:r w:rsidRPr="001F4F76">
        <w:rPr>
          <w:rFonts w:eastAsia="SimSun"/>
          <w:b w:val="0"/>
          <w:bCs w:val="0"/>
          <w:sz w:val="20"/>
          <w:szCs w:val="20"/>
          <w:lang w:val="ru-RU"/>
        </w:rPr>
        <w:lastRenderedPageBreak/>
        <w:t>предварительное письменное согласие Microsoft.</w:t>
      </w:r>
      <w:r>
        <w:rPr>
          <w:lang w:val="ru-RU"/>
        </w:rPr>
        <w:t xml:space="preserve"> </w:t>
      </w:r>
      <w:r w:rsidRPr="001F4F76">
        <w:rPr>
          <w:b w:val="0"/>
          <w:bCs w:val="0"/>
          <w:sz w:val="20"/>
          <w:szCs w:val="20"/>
          <w:lang w:val="ru-RU"/>
        </w:rPr>
        <w:t>Это условие не применяется к Microsoft .NET Framework (см. далее).</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F4F76">
        <w:rPr>
          <w:lang w:val="ru-RU"/>
        </w:rPr>
        <w:t xml:space="preserve"> </w:t>
      </w:r>
      <w:r w:rsidRPr="001F4F76">
        <w:rPr>
          <w:b w:val="0"/>
          <w:bCs w:val="0"/>
          <w:sz w:val="20"/>
          <w:szCs w:val="20"/>
          <w:lang w:val="ru-RU"/>
        </w:rPr>
        <w:t>Независимо от других ваших соглашений с Microsoft, в</w:t>
      </w:r>
      <w:r>
        <w:rPr>
          <w:b w:val="0"/>
          <w:bCs w:val="0"/>
          <w:sz w:val="20"/>
          <w:szCs w:val="20"/>
        </w:rPr>
        <w:t> </w:t>
      </w:r>
      <w:r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525F39" w:rsidRPr="001F4F76" w:rsidRDefault="00525F39" w:rsidP="00525F39">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1F4F76">
        <w:rPr>
          <w:lang w:val="ru-RU"/>
        </w:rPr>
        <w:t xml:space="preserve"> </w:t>
      </w:r>
      <w:r w:rsidRPr="001F4F76">
        <w:rPr>
          <w:b w:val="0"/>
          <w:bCs w:val="0"/>
          <w:sz w:val="20"/>
          <w:szCs w:val="20"/>
          <w:lang w:val="ru-RU"/>
        </w:rPr>
        <w:t>Лицензиар и Microsoft оставляют за собой все остальные права.</w:t>
      </w:r>
      <w:r w:rsidRPr="001F4F76">
        <w:rPr>
          <w:lang w:val="ru-RU"/>
        </w:rPr>
        <w:t xml:space="preserve"> </w:t>
      </w:r>
      <w:r w:rsidRPr="001F4F76">
        <w:rPr>
          <w:b w:val="0"/>
          <w:bCs w:val="0"/>
          <w:sz w:val="20"/>
          <w:szCs w:val="20"/>
          <w:lang w:val="ru-RU"/>
        </w:rPr>
        <w:t>За</w:t>
      </w:r>
      <w:r>
        <w:rPr>
          <w:b w:val="0"/>
          <w:bCs w:val="0"/>
          <w:sz w:val="20"/>
          <w:szCs w:val="20"/>
        </w:rPr>
        <w:t> </w:t>
      </w:r>
      <w:r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F4F76">
        <w:rPr>
          <w:lang w:val="ru-RU"/>
        </w:rPr>
        <w:t xml:space="preserve"> </w:t>
      </w:r>
      <w:r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1F4F76">
        <w:rPr>
          <w:lang w:val="ru-RU"/>
        </w:rPr>
        <w:t xml:space="preserve"> </w:t>
      </w:r>
      <w:r w:rsidRPr="001F4F76">
        <w:rPr>
          <w:b w:val="0"/>
          <w:bCs w:val="0"/>
          <w:sz w:val="20"/>
          <w:szCs w:val="20"/>
          <w:lang w:val="ru-RU"/>
        </w:rPr>
        <w:t>Вы не имеете права:</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пытаться обойти технические ограничения в программном обеспечении;</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525F39" w:rsidRPr="001F4F76" w:rsidRDefault="00525F39" w:rsidP="00525F39">
      <w:pPr>
        <w:pStyle w:val="Bullet2"/>
        <w:widowControl w:val="0"/>
        <w:numPr>
          <w:ilvl w:val="0"/>
          <w:numId w:val="11"/>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525F39" w:rsidRPr="001F4F76" w:rsidRDefault="00525F39" w:rsidP="00525F39">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525F39" w:rsidRPr="001F4F76" w:rsidRDefault="00525F39" w:rsidP="00525F39">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F4F76">
        <w:rPr>
          <w:lang w:val="ru-RU"/>
        </w:rPr>
        <w:t xml:space="preserve"> </w:t>
      </w:r>
      <w:r w:rsidRPr="001F4F76">
        <w:rPr>
          <w:b w:val="0"/>
          <w:bCs w:val="0"/>
          <w:sz w:val="20"/>
          <w:szCs w:val="20"/>
          <w:lang w:val="ru-RU"/>
        </w:rPr>
        <w:t>Вы имеете право использовать ее только для создания экземпляров программного обеспечения.</w:t>
      </w:r>
    </w:p>
    <w:p w:rsidR="00525F39" w:rsidRPr="001F4F76" w:rsidRDefault="00525F39" w:rsidP="00525F39">
      <w:pPr>
        <w:pStyle w:val="Heading1"/>
        <w:widowControl w:val="0"/>
        <w:ind w:left="360" w:hanging="360"/>
        <w:rPr>
          <w:lang w:val="ru-RU"/>
        </w:rPr>
      </w:pPr>
      <w:r w:rsidRPr="001F4F76">
        <w:rPr>
          <w:rFonts w:eastAsia="SimSun"/>
          <w:sz w:val="20"/>
          <w:szCs w:val="20"/>
          <w:lang w:val="ru-RU"/>
        </w:rPr>
        <w:t>ДОКУМЕНТАЦИЯ.</w:t>
      </w:r>
      <w:r>
        <w:rPr>
          <w:lang w:val="ru-RU"/>
        </w:rPr>
        <w:t xml:space="preserve"> </w:t>
      </w:r>
      <w:r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525F39" w:rsidRPr="001F4F76" w:rsidRDefault="00525F39" w:rsidP="00525F39">
      <w:pPr>
        <w:pStyle w:val="Heading1"/>
        <w:widowControl w:val="0"/>
        <w:ind w:left="360" w:hanging="360"/>
        <w:rPr>
          <w:lang w:val="ru-RU"/>
        </w:rPr>
      </w:pPr>
      <w:r w:rsidRPr="001F4F76">
        <w:rPr>
          <w:rFonts w:eastAsia="SimSun"/>
          <w:sz w:val="20"/>
          <w:szCs w:val="20"/>
          <w:lang w:val="ru-RU"/>
        </w:rPr>
        <w:lastRenderedPageBreak/>
        <w:t>ПРОГРАММНОЕ ОБЕСПЕЧЕНИЕ, ЗАПРЕЩЕННОЕ К ПЕРЕПРОДАЖЕ.</w:t>
      </w:r>
      <w:r w:rsidRPr="001F4F76">
        <w:rPr>
          <w:lang w:val="ru-RU"/>
        </w:rPr>
        <w:t xml:space="preserve"> </w:t>
      </w:r>
      <w:r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1F4F76">
        <w:rPr>
          <w:lang w:val="ru-RU"/>
        </w:rPr>
        <w:t xml:space="preserve"> </w:t>
      </w:r>
    </w:p>
    <w:p w:rsidR="00525F39" w:rsidRPr="001F4F76" w:rsidRDefault="00525F39" w:rsidP="00525F39">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Pr="001F4F76">
        <w:rPr>
          <w:lang w:val="ru-RU"/>
        </w:rPr>
        <w:t xml:space="preserve"> </w:t>
      </w:r>
      <w:r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525F39" w:rsidRPr="001F4F76" w:rsidRDefault="00525F39" w:rsidP="00525F39">
      <w:pPr>
        <w:pStyle w:val="Heading1"/>
        <w:widowControl w:val="0"/>
        <w:ind w:left="360" w:hanging="360"/>
        <w:rPr>
          <w:lang w:val="ru-RU"/>
        </w:rPr>
      </w:pPr>
      <w:r w:rsidRPr="001F4F76">
        <w:rPr>
          <w:rFonts w:eastAsia="SimSun"/>
          <w:sz w:val="20"/>
          <w:szCs w:val="20"/>
          <w:lang w:val="ru-RU"/>
        </w:rPr>
        <w:t>ПЕРЕДАЧА ТРЕТЬЕМУ ЛИЦУ.</w:t>
      </w:r>
      <w:r w:rsidRPr="001F4F76">
        <w:rPr>
          <w:lang w:val="ru-RU"/>
        </w:rPr>
        <w:t xml:space="preserve"> </w:t>
      </w:r>
      <w:r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1F4F76">
        <w:rPr>
          <w:lang w:val="ru-RU"/>
        </w:rPr>
        <w:t xml:space="preserve"> </w:t>
      </w:r>
      <w:r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F4F76">
        <w:rPr>
          <w:lang w:val="ru-RU"/>
        </w:rPr>
        <w:t xml:space="preserve"> </w:t>
      </w:r>
      <w:r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1F4F76">
        <w:rPr>
          <w:lang w:val="ru-RU"/>
        </w:rPr>
        <w:t xml:space="preserve"> </w:t>
      </w:r>
      <w:r w:rsidRPr="001F4F76">
        <w:rPr>
          <w:b w:val="0"/>
          <w:bCs w:val="0"/>
          <w:sz w:val="20"/>
          <w:szCs w:val="20"/>
          <w:lang w:val="ru-RU"/>
        </w:rPr>
        <w:t xml:space="preserve">Дополнительные сведения см. на веб-сайте </w:t>
      </w:r>
      <w:r w:rsidRPr="001F4F76">
        <w:rPr>
          <w:rStyle w:val="Hyperlink"/>
          <w:b w:val="0"/>
          <w:bCs w:val="0"/>
          <w:sz w:val="20"/>
          <w:szCs w:val="20"/>
          <w:lang w:val="ru-RU"/>
        </w:rPr>
        <w:t>www.microsoft.com/exporting</w:t>
      </w:r>
      <w:r w:rsidRPr="003016C6">
        <w:rPr>
          <w:rStyle w:val="Hyperlink"/>
          <w:b w:val="0"/>
          <w:bCs w:val="0"/>
          <w:sz w:val="20"/>
          <w:szCs w:val="20"/>
          <w:lang w:val="ru-RU"/>
        </w:rPr>
        <w:t>.</w:t>
      </w:r>
    </w:p>
    <w:p w:rsidR="00525F39" w:rsidRPr="001F4F76" w:rsidRDefault="00525F39" w:rsidP="00525F39">
      <w:pPr>
        <w:pStyle w:val="Heading1"/>
        <w:widowControl w:val="0"/>
        <w:ind w:left="360" w:hanging="360"/>
        <w:rPr>
          <w:lang w:val="ru-RU"/>
        </w:rPr>
      </w:pPr>
      <w:r w:rsidRPr="001F4F76">
        <w:rPr>
          <w:rFonts w:eastAsia="SimSun"/>
          <w:sz w:val="20"/>
          <w:szCs w:val="20"/>
          <w:lang w:val="ru-RU"/>
        </w:rPr>
        <w:t>ПОЛНОЕ СОГЛАШЕНИЕ.</w:t>
      </w:r>
      <w:r w:rsidRPr="001F4F76">
        <w:rPr>
          <w:lang w:val="ru-RU"/>
        </w:rPr>
        <w:t xml:space="preserve"> </w:t>
      </w:r>
      <w:r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525F39" w:rsidRPr="001F4F76" w:rsidRDefault="00525F39" w:rsidP="00525F39">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Pr="001F4F76">
        <w:rPr>
          <w:lang w:val="ru-RU"/>
        </w:rPr>
        <w:t xml:space="preserve"> </w:t>
      </w:r>
      <w:r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Pr="001F4F76">
        <w:rPr>
          <w:lang w:val="ru-RU"/>
        </w:rPr>
        <w:t xml:space="preserve"> </w:t>
      </w:r>
      <w:r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5F39" w:rsidRPr="001F4F76" w:rsidRDefault="00525F39" w:rsidP="00525F39">
      <w:pPr>
        <w:pStyle w:val="Heading1"/>
        <w:widowControl w:val="0"/>
        <w:ind w:left="360" w:hanging="360"/>
        <w:rPr>
          <w:lang w:val="ru-RU"/>
        </w:rPr>
      </w:pPr>
      <w:r w:rsidRPr="001F4F76">
        <w:rPr>
          <w:sz w:val="20"/>
          <w:szCs w:val="20"/>
          <w:lang w:val="ru-RU"/>
        </w:rPr>
        <w:t>ОТСУТСТВИЕ ОТКАЗОУСТОЙЧИВОСТИ.</w:t>
      </w:r>
      <w:r>
        <w:rPr>
          <w:sz w:val="20"/>
          <w:szCs w:val="20"/>
          <w:lang w:val="ru-RU"/>
        </w:rPr>
        <w:t xml:space="preserve"> </w:t>
      </w:r>
      <w:r w:rsidRPr="001F4F76">
        <w:rPr>
          <w:sz w:val="20"/>
          <w:szCs w:val="20"/>
          <w:lang w:val="ru-RU"/>
        </w:rPr>
        <w:t>ДАННОЕ ПРОГРАММНОЕ ОБЕСПЕЧЕНИЕ НЕ ЯВЛЯЕТСЯ ОТКАЗОУСТОЙЧИВЫМ.</w:t>
      </w:r>
      <w:r>
        <w:rPr>
          <w:lang w:val="ru-RU"/>
        </w:rPr>
        <w:t xml:space="preserve"> </w:t>
      </w:r>
      <w:r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525F39" w:rsidRPr="001F4F76" w:rsidRDefault="00525F39" w:rsidP="00525F39">
      <w:pPr>
        <w:pStyle w:val="Heading1"/>
        <w:widowControl w:val="0"/>
        <w:ind w:left="360" w:hanging="360"/>
        <w:rPr>
          <w:lang w:val="ru-RU"/>
        </w:rPr>
      </w:pPr>
      <w:r w:rsidRPr="001F4F76">
        <w:rPr>
          <w:sz w:val="20"/>
          <w:szCs w:val="20"/>
          <w:lang w:val="ru-RU"/>
        </w:rPr>
        <w:t>ОТСУТСТВИЕ ГАРАНТИЙ MICROSOFT.</w:t>
      </w:r>
      <w:r>
        <w:rPr>
          <w:lang w:val="ru-RU"/>
        </w:rPr>
        <w:t xml:space="preserve"> </w:t>
      </w:r>
      <w:r w:rsidRPr="001F4F76">
        <w:rPr>
          <w:sz w:val="20"/>
          <w:szCs w:val="20"/>
          <w:lang w:val="ru-RU"/>
        </w:rPr>
        <w:t>ВЫ СОГЛАСНЫ, ЧТО В СЛУЧАЕ ПОЛУЧЕНИЯ ЛЮБЫХ ГАРАНТИЙ В ОТНОШЕНИИ (А) ПРОГРАММНОГО ОБЕСПЕЧЕНИЯ, ИЛИ (</w:t>
      </w:r>
      <w:r>
        <w:rPr>
          <w:sz w:val="20"/>
          <w:szCs w:val="20"/>
        </w:rPr>
        <w:t>B</w:t>
      </w:r>
      <w:r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525F39" w:rsidRPr="00BB672A" w:rsidRDefault="00525F39" w:rsidP="00525F39">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Pr>
          <w:sz w:val="20"/>
          <w:szCs w:val="20"/>
        </w:rPr>
        <w:t> </w:t>
      </w:r>
      <w:r w:rsidRPr="001F4F76">
        <w:rPr>
          <w:sz w:val="20"/>
          <w:szCs w:val="20"/>
          <w:lang w:val="ru-RU"/>
        </w:rPr>
        <w:t>УБЫТКОВ.</w:t>
      </w:r>
      <w:r>
        <w:rPr>
          <w:sz w:val="20"/>
          <w:szCs w:val="20"/>
          <w:lang w:val="ru-RU"/>
        </w:rPr>
        <w:t xml:space="preserve"> </w:t>
      </w:r>
      <w:r w:rsidRPr="001F4F76">
        <w:rPr>
          <w:sz w:val="20"/>
          <w:szCs w:val="20"/>
          <w:lang w:val="ru-RU"/>
        </w:rPr>
        <w:t xml:space="preserve">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w:t>
      </w:r>
      <w:r w:rsidRPr="001F4F76">
        <w:rPr>
          <w:sz w:val="20"/>
          <w:szCs w:val="20"/>
          <w:lang w:val="ru-RU"/>
        </w:rPr>
        <w:lastRenderedPageBreak/>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Pr>
          <w:sz w:val="20"/>
          <w:szCs w:val="20"/>
        </w:rPr>
        <w:t> </w:t>
      </w:r>
      <w:r w:rsidRPr="001F4F76">
        <w:rPr>
          <w:sz w:val="20"/>
          <w:szCs w:val="20"/>
          <w:lang w:val="ru-RU"/>
        </w:rPr>
        <w:t>(250,00$).</w:t>
      </w:r>
    </w:p>
    <w:p w:rsidR="00525F39" w:rsidRDefault="00525F39" w:rsidP="00525F39">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525F39" w:rsidRPr="00C8206A" w:rsidRDefault="00525F39" w:rsidP="00525F39">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525F39" w:rsidRPr="00CA184F" w:rsidRDefault="00525F39" w:rsidP="00525F39">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AF29CF">
      <w:footerReference w:type="default" r:id="rId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F39" w:rsidRDefault="00525F39" w:rsidP="00525F39">
      <w:pPr>
        <w:spacing w:before="0" w:after="0"/>
      </w:pPr>
      <w:r>
        <w:separator/>
      </w:r>
    </w:p>
  </w:endnote>
  <w:endnote w:type="continuationSeparator" w:id="0">
    <w:p w:rsidR="00525F39" w:rsidRDefault="00525F39" w:rsidP="00525F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52F" w:rsidRPr="003B602A" w:rsidRDefault="00A77743">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Pr="003B602A">
      <w:rPr>
        <w:sz w:val="18"/>
        <w:szCs w:val="18"/>
      </w:rPr>
      <w:fldChar w:fldCharType="begin"/>
    </w:r>
    <w:r w:rsidRPr="003B602A">
      <w:rPr>
        <w:sz w:val="18"/>
        <w:szCs w:val="18"/>
      </w:rPr>
      <w:instrText xml:space="preserve"> PAGE </w:instrText>
    </w:r>
    <w:r w:rsidRPr="003B602A">
      <w:rPr>
        <w:sz w:val="18"/>
        <w:szCs w:val="18"/>
      </w:rPr>
      <w:fldChar w:fldCharType="separate"/>
    </w:r>
    <w:r>
      <w:rPr>
        <w:noProof/>
        <w:sz w:val="18"/>
        <w:szCs w:val="18"/>
      </w:rPr>
      <w:t>2</w:t>
    </w:r>
    <w:r w:rsidRPr="003B602A">
      <w:rPr>
        <w:sz w:val="18"/>
        <w:szCs w:val="18"/>
      </w:rPr>
      <w:fldChar w:fldCharType="end"/>
    </w:r>
    <w:r w:rsidRPr="003B602A">
      <w:rPr>
        <w:sz w:val="18"/>
        <w:szCs w:val="18"/>
      </w:rPr>
      <w:t xml:space="preserve"> of </w:t>
    </w:r>
    <w:r w:rsidRPr="003B602A">
      <w:rPr>
        <w:sz w:val="18"/>
        <w:szCs w:val="18"/>
      </w:rPr>
      <w:fldChar w:fldCharType="begin"/>
    </w:r>
    <w:r w:rsidRPr="003B602A">
      <w:rPr>
        <w:sz w:val="18"/>
        <w:szCs w:val="18"/>
      </w:rPr>
      <w:instrText xml:space="preserve"> NUMPAGES </w:instrText>
    </w:r>
    <w:r w:rsidRPr="003B602A">
      <w:rPr>
        <w:sz w:val="18"/>
        <w:szCs w:val="18"/>
      </w:rPr>
      <w:fldChar w:fldCharType="separate"/>
    </w:r>
    <w:r>
      <w:rPr>
        <w:noProof/>
        <w:sz w:val="18"/>
        <w:szCs w:val="18"/>
      </w:rPr>
      <w:t>9</w:t>
    </w:r>
    <w:r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F39" w:rsidRDefault="00525F39" w:rsidP="00525F39">
      <w:pPr>
        <w:spacing w:before="0" w:after="0"/>
      </w:pPr>
      <w:r>
        <w:separator/>
      </w:r>
    </w:p>
  </w:footnote>
  <w:footnote w:type="continuationSeparator" w:id="0">
    <w:p w:rsidR="00525F39" w:rsidRDefault="00525F39" w:rsidP="00525F39">
      <w:pPr>
        <w:spacing w:before="0" w:after="0"/>
      </w:pPr>
      <w:r>
        <w:continuationSeparator/>
      </w:r>
    </w:p>
  </w:footnote>
  <w:footnote w:id="1">
    <w:p w:rsidR="00525F39" w:rsidRPr="00F83A4E" w:rsidRDefault="00525F39" w:rsidP="00525F39">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Pr="00BB672A">
        <w:rPr>
          <w:rFonts w:ascii="Book Antiqua" w:hAnsi="Book Antiqua"/>
          <w:vertAlign w:val="superscript"/>
        </w:rPr>
        <w:sym w:font="Symbol" w:char="00E2"/>
      </w:r>
      <w:r w:rsidRPr="00F83A4E">
        <w:rPr>
          <w:rFonts w:cs="Times New Roman"/>
        </w:rPr>
        <w:t xml:space="preserve"> SQL Server</w:t>
      </w:r>
      <w:r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525F39" w:rsidRPr="00EB614D" w:rsidRDefault="00525F39" w:rsidP="00525F39">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3">
    <w:p w:rsidR="00525F39" w:rsidRPr="00EB614D" w:rsidRDefault="00525F39" w:rsidP="00525F39">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525F39" w:rsidRPr="00EB614D" w:rsidRDefault="00525F39" w:rsidP="00525F39">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a+rGbkX9Ux3u2BBZiQA21go6zT8MaAHpZw85jlNllRIRA4eVaRdhCnbPevAhfJTLfOKLHPG0Vvs0NK6vlbrwQ==" w:salt="Qz7areqYcaSuiTIirHqc2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F39"/>
    <w:rsid w:val="00525F39"/>
    <w:rsid w:val="00A77743"/>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4CF6AD-156B-4B87-80B5-E9F0554BA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F3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25F39"/>
    <w:pPr>
      <w:numPr>
        <w:numId w:val="4"/>
      </w:numPr>
      <w:outlineLvl w:val="0"/>
    </w:pPr>
    <w:rPr>
      <w:b/>
      <w:bCs/>
    </w:rPr>
  </w:style>
  <w:style w:type="paragraph" w:styleId="Heading2">
    <w:name w:val="heading 2"/>
    <w:basedOn w:val="Normal"/>
    <w:link w:val="Heading2Char"/>
    <w:uiPriority w:val="99"/>
    <w:qFormat/>
    <w:rsid w:val="00525F39"/>
    <w:pPr>
      <w:numPr>
        <w:ilvl w:val="1"/>
        <w:numId w:val="4"/>
      </w:numPr>
      <w:outlineLvl w:val="1"/>
    </w:pPr>
    <w:rPr>
      <w:b/>
      <w:bCs/>
    </w:rPr>
  </w:style>
  <w:style w:type="paragraph" w:styleId="Heading3">
    <w:name w:val="heading 3"/>
    <w:basedOn w:val="Normal"/>
    <w:link w:val="Heading3Char"/>
    <w:uiPriority w:val="99"/>
    <w:qFormat/>
    <w:rsid w:val="00525F39"/>
    <w:pPr>
      <w:numPr>
        <w:ilvl w:val="2"/>
        <w:numId w:val="4"/>
      </w:numPr>
      <w:tabs>
        <w:tab w:val="left" w:pos="1077"/>
      </w:tabs>
      <w:outlineLvl w:val="2"/>
    </w:pPr>
  </w:style>
  <w:style w:type="paragraph" w:styleId="Heading4">
    <w:name w:val="heading 4"/>
    <w:basedOn w:val="Normal"/>
    <w:link w:val="Heading4Char"/>
    <w:uiPriority w:val="99"/>
    <w:qFormat/>
    <w:rsid w:val="00525F39"/>
    <w:pPr>
      <w:numPr>
        <w:ilvl w:val="3"/>
        <w:numId w:val="4"/>
      </w:numPr>
      <w:outlineLvl w:val="3"/>
    </w:pPr>
  </w:style>
  <w:style w:type="paragraph" w:styleId="Heading5">
    <w:name w:val="heading 5"/>
    <w:basedOn w:val="Normal"/>
    <w:link w:val="Heading5Char"/>
    <w:uiPriority w:val="99"/>
    <w:qFormat/>
    <w:rsid w:val="00525F39"/>
    <w:pPr>
      <w:numPr>
        <w:ilvl w:val="4"/>
        <w:numId w:val="4"/>
      </w:numPr>
      <w:tabs>
        <w:tab w:val="left" w:pos="1792"/>
      </w:tabs>
      <w:outlineLvl w:val="4"/>
    </w:pPr>
  </w:style>
  <w:style w:type="paragraph" w:styleId="Heading6">
    <w:name w:val="heading 6"/>
    <w:basedOn w:val="Normal"/>
    <w:link w:val="Heading6Char"/>
    <w:uiPriority w:val="99"/>
    <w:qFormat/>
    <w:rsid w:val="00525F39"/>
    <w:pPr>
      <w:numPr>
        <w:ilvl w:val="5"/>
        <w:numId w:val="4"/>
      </w:numPr>
      <w:outlineLvl w:val="5"/>
    </w:pPr>
  </w:style>
  <w:style w:type="paragraph" w:styleId="Heading7">
    <w:name w:val="heading 7"/>
    <w:basedOn w:val="Normal"/>
    <w:link w:val="Heading7Char"/>
    <w:uiPriority w:val="99"/>
    <w:qFormat/>
    <w:rsid w:val="00525F39"/>
    <w:pPr>
      <w:numPr>
        <w:ilvl w:val="6"/>
        <w:numId w:val="4"/>
      </w:numPr>
      <w:outlineLvl w:val="6"/>
    </w:pPr>
  </w:style>
  <w:style w:type="paragraph" w:styleId="Heading8">
    <w:name w:val="heading 8"/>
    <w:basedOn w:val="Normal"/>
    <w:link w:val="Heading8Char"/>
    <w:uiPriority w:val="99"/>
    <w:qFormat/>
    <w:rsid w:val="00525F39"/>
    <w:pPr>
      <w:numPr>
        <w:ilvl w:val="7"/>
        <w:numId w:val="4"/>
      </w:numPr>
      <w:outlineLvl w:val="7"/>
    </w:pPr>
  </w:style>
  <w:style w:type="paragraph" w:styleId="Heading9">
    <w:name w:val="heading 9"/>
    <w:basedOn w:val="Normal"/>
    <w:link w:val="Heading9Char"/>
    <w:uiPriority w:val="99"/>
    <w:qFormat/>
    <w:rsid w:val="00525F3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25F39"/>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25F39"/>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25F39"/>
    <w:rPr>
      <w:rFonts w:ascii="Tahoma" w:eastAsia="MS Mincho" w:hAnsi="Tahoma" w:cs="Tahoma"/>
      <w:sz w:val="19"/>
      <w:szCs w:val="19"/>
    </w:rPr>
  </w:style>
  <w:style w:type="character" w:customStyle="1" w:styleId="Heading4Char">
    <w:name w:val="Heading 4 Char"/>
    <w:basedOn w:val="DefaultParagraphFont"/>
    <w:link w:val="Heading4"/>
    <w:uiPriority w:val="99"/>
    <w:rsid w:val="00525F39"/>
    <w:rPr>
      <w:rFonts w:ascii="Tahoma" w:eastAsia="MS Mincho" w:hAnsi="Tahoma" w:cs="Tahoma"/>
      <w:sz w:val="19"/>
      <w:szCs w:val="19"/>
    </w:rPr>
  </w:style>
  <w:style w:type="character" w:customStyle="1" w:styleId="Heading5Char">
    <w:name w:val="Heading 5 Char"/>
    <w:basedOn w:val="DefaultParagraphFont"/>
    <w:link w:val="Heading5"/>
    <w:uiPriority w:val="99"/>
    <w:rsid w:val="00525F39"/>
    <w:rPr>
      <w:rFonts w:ascii="Tahoma" w:eastAsia="MS Mincho" w:hAnsi="Tahoma" w:cs="Tahoma"/>
      <w:sz w:val="19"/>
      <w:szCs w:val="19"/>
    </w:rPr>
  </w:style>
  <w:style w:type="character" w:customStyle="1" w:styleId="Heading6Char">
    <w:name w:val="Heading 6 Char"/>
    <w:basedOn w:val="DefaultParagraphFont"/>
    <w:link w:val="Heading6"/>
    <w:uiPriority w:val="99"/>
    <w:rsid w:val="00525F39"/>
    <w:rPr>
      <w:rFonts w:ascii="Tahoma" w:eastAsia="MS Mincho" w:hAnsi="Tahoma" w:cs="Tahoma"/>
      <w:sz w:val="19"/>
      <w:szCs w:val="19"/>
    </w:rPr>
  </w:style>
  <w:style w:type="character" w:customStyle="1" w:styleId="Heading7Char">
    <w:name w:val="Heading 7 Char"/>
    <w:basedOn w:val="DefaultParagraphFont"/>
    <w:link w:val="Heading7"/>
    <w:uiPriority w:val="99"/>
    <w:rsid w:val="00525F39"/>
    <w:rPr>
      <w:rFonts w:ascii="Tahoma" w:eastAsia="MS Mincho" w:hAnsi="Tahoma" w:cs="Tahoma"/>
      <w:sz w:val="19"/>
      <w:szCs w:val="19"/>
    </w:rPr>
  </w:style>
  <w:style w:type="character" w:customStyle="1" w:styleId="Heading8Char">
    <w:name w:val="Heading 8 Char"/>
    <w:basedOn w:val="DefaultParagraphFont"/>
    <w:link w:val="Heading8"/>
    <w:uiPriority w:val="99"/>
    <w:rsid w:val="00525F39"/>
    <w:rPr>
      <w:rFonts w:ascii="Tahoma" w:eastAsia="MS Mincho" w:hAnsi="Tahoma" w:cs="Tahoma"/>
      <w:sz w:val="19"/>
      <w:szCs w:val="19"/>
    </w:rPr>
  </w:style>
  <w:style w:type="character" w:customStyle="1" w:styleId="Heading9Char">
    <w:name w:val="Heading 9 Char"/>
    <w:basedOn w:val="DefaultParagraphFont"/>
    <w:link w:val="Heading9"/>
    <w:uiPriority w:val="99"/>
    <w:rsid w:val="00525F39"/>
    <w:rPr>
      <w:rFonts w:ascii="Tahoma" w:eastAsia="MS Mincho" w:hAnsi="Tahoma" w:cs="Tahoma"/>
      <w:sz w:val="19"/>
      <w:szCs w:val="19"/>
    </w:rPr>
  </w:style>
  <w:style w:type="paragraph" w:customStyle="1" w:styleId="Body2">
    <w:name w:val="Body 2"/>
    <w:basedOn w:val="Normal"/>
    <w:rsid w:val="00525F39"/>
    <w:pPr>
      <w:ind w:left="720"/>
    </w:pPr>
  </w:style>
  <w:style w:type="paragraph" w:customStyle="1" w:styleId="Body3">
    <w:name w:val="Body 3"/>
    <w:basedOn w:val="Normal"/>
    <w:rsid w:val="00525F39"/>
    <w:pPr>
      <w:ind w:left="1077"/>
    </w:pPr>
  </w:style>
  <w:style w:type="paragraph" w:customStyle="1" w:styleId="Bullet2">
    <w:name w:val="Bullet 2"/>
    <w:basedOn w:val="Normal"/>
    <w:rsid w:val="00525F39"/>
    <w:pPr>
      <w:numPr>
        <w:numId w:val="1"/>
      </w:numPr>
    </w:pPr>
  </w:style>
  <w:style w:type="paragraph" w:customStyle="1" w:styleId="Bullet3">
    <w:name w:val="Bullet 3"/>
    <w:basedOn w:val="Normal"/>
    <w:link w:val="Bullet3Char1"/>
    <w:rsid w:val="00525F39"/>
    <w:pPr>
      <w:numPr>
        <w:numId w:val="2"/>
      </w:numPr>
    </w:pPr>
  </w:style>
  <w:style w:type="paragraph" w:customStyle="1" w:styleId="Bullet4">
    <w:name w:val="Bullet 4"/>
    <w:basedOn w:val="Normal"/>
    <w:rsid w:val="00525F39"/>
    <w:pPr>
      <w:numPr>
        <w:numId w:val="3"/>
      </w:numPr>
    </w:pPr>
  </w:style>
  <w:style w:type="paragraph" w:customStyle="1" w:styleId="Preamble">
    <w:name w:val="Preamble"/>
    <w:basedOn w:val="Normal"/>
    <w:rsid w:val="00525F39"/>
    <w:rPr>
      <w:b/>
      <w:bCs/>
    </w:rPr>
  </w:style>
  <w:style w:type="paragraph" w:customStyle="1" w:styleId="Heading3Bold">
    <w:name w:val="Heading 3 Bold"/>
    <w:basedOn w:val="Heading3"/>
    <w:rsid w:val="00525F39"/>
    <w:pPr>
      <w:numPr>
        <w:numId w:val="5"/>
      </w:numPr>
    </w:pPr>
    <w:rPr>
      <w:b/>
      <w:bCs/>
    </w:rPr>
  </w:style>
  <w:style w:type="character" w:styleId="Hyperlink">
    <w:name w:val="Hyperlink"/>
    <w:rsid w:val="00525F39"/>
    <w:rPr>
      <w:color w:val="0000FF"/>
      <w:u w:val="single"/>
    </w:rPr>
  </w:style>
  <w:style w:type="paragraph" w:customStyle="1" w:styleId="PreambleBorderAbove">
    <w:name w:val="Preamble Border Above"/>
    <w:basedOn w:val="Preamble"/>
    <w:rsid w:val="00525F39"/>
    <w:pPr>
      <w:pBdr>
        <w:top w:val="single" w:sz="4" w:space="1" w:color="auto"/>
      </w:pBdr>
    </w:pPr>
  </w:style>
  <w:style w:type="character" w:customStyle="1" w:styleId="Bullet3Char1">
    <w:name w:val="Bullet 3 Char1"/>
    <w:link w:val="Bullet3"/>
    <w:locked/>
    <w:rsid w:val="00525F39"/>
    <w:rPr>
      <w:rFonts w:ascii="Tahoma" w:eastAsia="MS Mincho" w:hAnsi="Tahoma" w:cs="Tahoma"/>
      <w:sz w:val="19"/>
      <w:szCs w:val="19"/>
    </w:rPr>
  </w:style>
  <w:style w:type="paragraph" w:styleId="Footer">
    <w:name w:val="footer"/>
    <w:basedOn w:val="Normal"/>
    <w:link w:val="FooterChar"/>
    <w:rsid w:val="00525F39"/>
    <w:pPr>
      <w:tabs>
        <w:tab w:val="center" w:pos="4680"/>
        <w:tab w:val="right" w:pos="9360"/>
      </w:tabs>
      <w:spacing w:before="0" w:after="0"/>
    </w:pPr>
  </w:style>
  <w:style w:type="character" w:customStyle="1" w:styleId="FooterChar">
    <w:name w:val="Footer Char"/>
    <w:basedOn w:val="DefaultParagraphFont"/>
    <w:link w:val="Footer"/>
    <w:rsid w:val="00525F39"/>
    <w:rPr>
      <w:rFonts w:ascii="Tahoma" w:eastAsia="MS Mincho" w:hAnsi="Tahoma" w:cs="Tahoma"/>
      <w:sz w:val="19"/>
      <w:szCs w:val="19"/>
    </w:rPr>
  </w:style>
  <w:style w:type="paragraph" w:customStyle="1" w:styleId="Footnote">
    <w:name w:val="Footnote"/>
    <w:basedOn w:val="Normal"/>
    <w:rsid w:val="00525F39"/>
    <w:pPr>
      <w:spacing w:after="0"/>
    </w:pPr>
    <w:rPr>
      <w:rFonts w:eastAsia="Times New Roman"/>
      <w:b/>
      <w:bCs/>
      <w:sz w:val="16"/>
      <w:szCs w:val="16"/>
    </w:rPr>
  </w:style>
  <w:style w:type="paragraph" w:customStyle="1" w:styleId="LicenseNumber">
    <w:name w:val="License Number"/>
    <w:basedOn w:val="Normal"/>
    <w:rsid w:val="00525F39"/>
    <w:pPr>
      <w:spacing w:before="0" w:after="0"/>
    </w:pPr>
    <w:rPr>
      <w:rFonts w:eastAsia="SimSun"/>
      <w:b/>
      <w:bCs/>
      <w:sz w:val="28"/>
      <w:szCs w:val="28"/>
    </w:rPr>
  </w:style>
  <w:style w:type="character" w:customStyle="1" w:styleId="LogoportMarkup">
    <w:name w:val="LogoportMarkup"/>
    <w:rsid w:val="00525F39"/>
    <w:rPr>
      <w:rFonts w:ascii="Courier New" w:hAnsi="Courier New" w:cs="Courier New"/>
      <w:color w:val="FF0000"/>
      <w:sz w:val="18"/>
      <w:szCs w:val="18"/>
    </w:rPr>
  </w:style>
  <w:style w:type="character" w:customStyle="1" w:styleId="LogoportDoNotTranslate">
    <w:name w:val="LogoportDoNotTranslate"/>
    <w:rsid w:val="00525F39"/>
    <w:rPr>
      <w:rFonts w:ascii="Courier New" w:hAnsi="Courier New" w:cs="Courier New"/>
      <w:color w:val="808080"/>
      <w:sz w:val="18"/>
      <w:szCs w:val="18"/>
    </w:rPr>
  </w:style>
  <w:style w:type="character" w:styleId="FootnoteReference">
    <w:name w:val="footnote reference"/>
    <w:rsid w:val="00525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3600</Words>
  <Characters>20520</Characters>
  <Application>Microsoft Office Word</Application>
  <DocSecurity>0</DocSecurity>
  <Lines>171</Lines>
  <Paragraphs>48</Paragraphs>
  <ScaleCrop>false</ScaleCrop>
  <Company/>
  <LinksUpToDate>false</LinksUpToDate>
  <CharactersWithSpaces>24072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